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B1F" w:rsidRDefault="00474CDC">
      <w:pPr>
        <w:tabs>
          <w:tab w:val="left" w:pos="567"/>
          <w:tab w:val="left" w:pos="851"/>
          <w:tab w:val="center" w:pos="2880"/>
        </w:tabs>
        <w:spacing w:after="0"/>
        <w:ind w:firstLine="567"/>
        <w:jc w:val="center"/>
        <w:rPr>
          <w:shd w:val="clear" w:color="auto" w:fill="FFFFFF"/>
        </w:rPr>
      </w:pPr>
      <w:r>
        <w:rPr>
          <w:shd w:val="clear" w:color="auto" w:fill="FFFFFF"/>
        </w:rPr>
        <w:t xml:space="preserve">Контракт № </w:t>
      </w:r>
      <w:r w:rsidR="00416294">
        <w:rPr>
          <w:shd w:val="clear" w:color="auto" w:fill="FFFFFF"/>
        </w:rPr>
        <w:t>124</w:t>
      </w:r>
    </w:p>
    <w:p w:rsidR="00E874B4" w:rsidRDefault="00E874B4">
      <w:pPr>
        <w:tabs>
          <w:tab w:val="left" w:pos="567"/>
          <w:tab w:val="left" w:pos="851"/>
          <w:tab w:val="center" w:pos="2880"/>
        </w:tabs>
        <w:spacing w:after="0"/>
        <w:ind w:firstLine="567"/>
        <w:jc w:val="center"/>
        <w:rPr>
          <w:shd w:val="clear" w:color="auto" w:fill="FFFFFF"/>
        </w:rPr>
      </w:pPr>
    </w:p>
    <w:p w:rsidR="00991B1F" w:rsidRPr="006B0D15" w:rsidRDefault="00474CDC">
      <w:pPr>
        <w:jc w:val="center"/>
        <w:rPr>
          <w:sz w:val="22"/>
          <w:szCs w:val="22"/>
          <w:shd w:val="clear" w:color="auto" w:fill="FFFFFF"/>
        </w:rPr>
      </w:pPr>
      <w:r w:rsidRPr="006B0D15">
        <w:rPr>
          <w:sz w:val="22"/>
          <w:szCs w:val="22"/>
          <w:shd w:val="clear" w:color="auto" w:fill="FFFFFF"/>
        </w:rPr>
        <w:t xml:space="preserve">Идентификационный код закупки </w:t>
      </w:r>
      <w:r w:rsidR="006B0D15" w:rsidRPr="006B0D15">
        <w:rPr>
          <w:color w:val="383838"/>
          <w:sz w:val="22"/>
          <w:szCs w:val="22"/>
          <w:shd w:val="clear" w:color="auto" w:fill="FFFFFF"/>
        </w:rPr>
        <w:t>22</w:t>
      </w:r>
      <w:r w:rsidR="006B0D15">
        <w:rPr>
          <w:color w:val="383838"/>
          <w:sz w:val="22"/>
          <w:szCs w:val="22"/>
          <w:shd w:val="clear" w:color="auto" w:fill="FFFFFF"/>
        </w:rPr>
        <w:t xml:space="preserve"> </w:t>
      </w:r>
      <w:r w:rsidR="006B0D15" w:rsidRPr="006B0D15">
        <w:rPr>
          <w:color w:val="383838"/>
          <w:sz w:val="22"/>
          <w:szCs w:val="22"/>
          <w:shd w:val="clear" w:color="auto" w:fill="FFFFFF"/>
        </w:rPr>
        <w:t>173030020005507430010091</w:t>
      </w:r>
      <w:r w:rsidR="006B0D15">
        <w:rPr>
          <w:color w:val="383838"/>
          <w:sz w:val="22"/>
          <w:szCs w:val="22"/>
          <w:shd w:val="clear" w:color="auto" w:fill="FFFFFF"/>
        </w:rPr>
        <w:t xml:space="preserve"> </w:t>
      </w:r>
      <w:r w:rsidR="006B0D15" w:rsidRPr="006B0D15">
        <w:rPr>
          <w:color w:val="383838"/>
          <w:sz w:val="22"/>
          <w:szCs w:val="22"/>
          <w:shd w:val="clear" w:color="auto" w:fill="FFFFFF"/>
        </w:rPr>
        <w:t>001</w:t>
      </w:r>
      <w:r w:rsidR="006B0D15">
        <w:rPr>
          <w:color w:val="383838"/>
          <w:sz w:val="22"/>
          <w:szCs w:val="22"/>
          <w:shd w:val="clear" w:color="auto" w:fill="FFFFFF"/>
        </w:rPr>
        <w:t xml:space="preserve"> </w:t>
      </w:r>
      <w:r w:rsidR="006B0D15" w:rsidRPr="006B0D15">
        <w:rPr>
          <w:color w:val="383838"/>
          <w:sz w:val="22"/>
          <w:szCs w:val="22"/>
          <w:shd w:val="clear" w:color="auto" w:fill="FFFFFF"/>
        </w:rPr>
        <w:t>6110</w:t>
      </w:r>
      <w:r w:rsidR="006B0D15">
        <w:rPr>
          <w:color w:val="383838"/>
          <w:sz w:val="22"/>
          <w:szCs w:val="22"/>
          <w:shd w:val="clear" w:color="auto" w:fill="FFFFFF"/>
        </w:rPr>
        <w:t xml:space="preserve"> </w:t>
      </w:r>
      <w:r w:rsidR="006B0D15" w:rsidRPr="006B0D15">
        <w:rPr>
          <w:color w:val="383838"/>
          <w:sz w:val="22"/>
          <w:szCs w:val="22"/>
          <w:shd w:val="clear" w:color="auto" w:fill="FFFFFF"/>
        </w:rPr>
        <w:t>244</w:t>
      </w:r>
      <w:r w:rsidRPr="006B0D15">
        <w:rPr>
          <w:b/>
          <w:sz w:val="22"/>
          <w:szCs w:val="22"/>
          <w:shd w:val="clear" w:color="auto" w:fill="FFFFFF"/>
        </w:rPr>
        <w:t xml:space="preserve"> </w:t>
      </w:r>
    </w:p>
    <w:p w:rsidR="00991B1F" w:rsidRDefault="00991B1F">
      <w:pPr>
        <w:tabs>
          <w:tab w:val="left" w:pos="567"/>
          <w:tab w:val="left" w:pos="851"/>
          <w:tab w:val="center" w:pos="2880"/>
        </w:tabs>
        <w:spacing w:after="0"/>
        <w:ind w:firstLine="567"/>
        <w:jc w:val="center"/>
        <w:rPr>
          <w:shd w:val="clear" w:color="auto" w:fill="FFFFFF"/>
        </w:rPr>
      </w:pPr>
    </w:p>
    <w:p w:rsidR="00991B1F" w:rsidRDefault="00474CDC">
      <w:pPr>
        <w:tabs>
          <w:tab w:val="left" w:pos="567"/>
          <w:tab w:val="left" w:pos="851"/>
          <w:tab w:val="left" w:pos="1980"/>
        </w:tabs>
        <w:spacing w:after="0"/>
      </w:pPr>
      <w:r>
        <w:t>г.</w:t>
      </w:r>
      <w:r w:rsidR="00057E6B">
        <w:t xml:space="preserve"> </w:t>
      </w:r>
      <w:r>
        <w:t xml:space="preserve">Омск                                                                           </w:t>
      </w:r>
      <w:r w:rsidR="00E874B4">
        <w:t xml:space="preserve">   </w:t>
      </w:r>
      <w:r>
        <w:t xml:space="preserve">                  </w:t>
      </w:r>
      <w:r w:rsidR="00F72826">
        <w:t xml:space="preserve">          </w:t>
      </w:r>
      <w:r>
        <w:t xml:space="preserve">  «</w:t>
      </w:r>
      <w:r w:rsidR="00F72826">
        <w:t>27</w:t>
      </w:r>
      <w:r>
        <w:t>»</w:t>
      </w:r>
      <w:r w:rsidR="00F72826">
        <w:t xml:space="preserve"> декабря </w:t>
      </w:r>
      <w:r>
        <w:t>20</w:t>
      </w:r>
      <w:r w:rsidR="00E874B4">
        <w:t xml:space="preserve">22 </w:t>
      </w:r>
      <w:r>
        <w:t>года</w:t>
      </w:r>
    </w:p>
    <w:p w:rsidR="00991B1F" w:rsidRDefault="00991B1F">
      <w:pPr>
        <w:tabs>
          <w:tab w:val="left" w:pos="567"/>
          <w:tab w:val="left" w:pos="851"/>
        </w:tabs>
        <w:spacing w:after="0"/>
        <w:ind w:firstLine="567"/>
        <w:rPr>
          <w:spacing w:val="-4"/>
        </w:rPr>
      </w:pPr>
    </w:p>
    <w:p w:rsidR="00991B1F" w:rsidRPr="00057E6B" w:rsidRDefault="00057E6B">
      <w:pPr>
        <w:spacing w:after="0"/>
        <w:ind w:firstLine="567"/>
      </w:pPr>
      <w:proofErr w:type="gramStart"/>
      <w:r w:rsidRPr="00057E6B">
        <w:t xml:space="preserve">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 именуемый в дальнейшем «Заказчик», в лице директора </w:t>
      </w:r>
      <w:r w:rsidRPr="00057E6B">
        <w:rPr>
          <w:rStyle w:val="iceouttxt52"/>
          <w:rFonts w:ascii="Times New Roman" w:hAnsi="Times New Roman"/>
          <w:color w:val="auto"/>
          <w:sz w:val="24"/>
        </w:rPr>
        <w:t xml:space="preserve">Омского летно-технического колледжа гражданской авиации имени А.В. </w:t>
      </w:r>
      <w:proofErr w:type="spellStart"/>
      <w:r w:rsidRPr="00057E6B">
        <w:rPr>
          <w:rStyle w:val="iceouttxt52"/>
          <w:rFonts w:ascii="Times New Roman" w:hAnsi="Times New Roman"/>
          <w:color w:val="auto"/>
          <w:sz w:val="24"/>
        </w:rPr>
        <w:t>Ляпидевского</w:t>
      </w:r>
      <w:proofErr w:type="spellEnd"/>
      <w:r w:rsidRPr="00057E6B">
        <w:rPr>
          <w:rStyle w:val="iceouttxt52"/>
          <w:rFonts w:ascii="Times New Roman" w:hAnsi="Times New Roman"/>
          <w:color w:val="auto"/>
          <w:sz w:val="24"/>
        </w:rPr>
        <w:t xml:space="preserve"> -  филиал Федерального государственного бюджетного образовательного учреждения высшего образования «Ульяновский институт гражданской авиации имени Главного маршала авиации Б.П. Бугаева» Дружина Александра Владимировича</w:t>
      </w:r>
      <w:r w:rsidRPr="00057E6B">
        <w:t>, действующего на основании Доверенности</w:t>
      </w:r>
      <w:proofErr w:type="gramEnd"/>
      <w:r w:rsidRPr="00057E6B">
        <w:t xml:space="preserve"> № </w:t>
      </w:r>
      <w:proofErr w:type="gramStart"/>
      <w:r w:rsidRPr="00057E6B">
        <w:t xml:space="preserve">104 от 12 апреля 2022 года, с одной стороны и </w:t>
      </w:r>
      <w:r w:rsidR="00E874B4" w:rsidRPr="00B41481">
        <w:t>Общество с ограниченной ответственностью «Омские кабельные сети»</w:t>
      </w:r>
      <w:r w:rsidRPr="00057E6B">
        <w:rPr>
          <w:bCs/>
        </w:rPr>
        <w:t>,</w:t>
      </w:r>
      <w:r w:rsidRPr="00057E6B">
        <w:t xml:space="preserve"> именуемое в дальнейшем «Исполнитель», в лице </w:t>
      </w:r>
      <w:r w:rsidR="00E874B4" w:rsidRPr="00B41481">
        <w:t>коммерческого директора Антиповой Юлии Леонидовны, действующей на основании Доверенности б/н от «</w:t>
      </w:r>
      <w:r w:rsidR="00E874B4">
        <w:t>12» августа 2022</w:t>
      </w:r>
      <w:r w:rsidR="00E874B4" w:rsidRPr="00B41481">
        <w:t xml:space="preserve"> года</w:t>
      </w:r>
      <w:r w:rsidRPr="00057E6B">
        <w:t xml:space="preserve">, с другой стороны, вместе именуемые «Стороны», на основании результатов осуществления закупки </w:t>
      </w:r>
      <w:r w:rsidR="00E874B4">
        <w:t>путем проведения запроса котировок в электронной форме</w:t>
      </w:r>
      <w:r w:rsidRPr="00057E6B">
        <w:t xml:space="preserve"> в соответствии с</w:t>
      </w:r>
      <w:proofErr w:type="gramEnd"/>
      <w:r w:rsidR="00E874B4">
        <w:t xml:space="preserve"> протоколом подведения итогов </w:t>
      </w:r>
      <w:r w:rsidRPr="00057E6B">
        <w:t xml:space="preserve">№ </w:t>
      </w:r>
      <w:r w:rsidR="00E874B4">
        <w:t>0352100007422000124</w:t>
      </w:r>
      <w:r w:rsidRPr="00057E6B">
        <w:t xml:space="preserve"> от </w:t>
      </w:r>
      <w:r w:rsidR="00E874B4">
        <w:t xml:space="preserve">«22» декабря 2022 </w:t>
      </w:r>
      <w:r w:rsidRPr="00057E6B">
        <w:t>года  заключили настоящий контракт о нижеследующем:</w:t>
      </w:r>
    </w:p>
    <w:p w:rsidR="00991B1F" w:rsidRDefault="00991B1F">
      <w:pPr>
        <w:widowControl w:val="0"/>
        <w:tabs>
          <w:tab w:val="left" w:pos="363"/>
          <w:tab w:val="left" w:pos="567"/>
        </w:tabs>
        <w:ind w:firstLine="709"/>
        <w:rPr>
          <w:b/>
        </w:rPr>
      </w:pPr>
    </w:p>
    <w:p w:rsidR="00991B1F" w:rsidRDefault="00474CDC">
      <w:pPr>
        <w:pStyle w:val="aa"/>
        <w:widowControl w:val="0"/>
        <w:numPr>
          <w:ilvl w:val="0"/>
          <w:numId w:val="3"/>
        </w:numPr>
        <w:tabs>
          <w:tab w:val="left" w:pos="0"/>
          <w:tab w:val="left" w:pos="567"/>
          <w:tab w:val="left" w:pos="993"/>
        </w:tabs>
        <w:ind w:left="0" w:firstLine="426"/>
        <w:jc w:val="center"/>
        <w:rPr>
          <w:b/>
        </w:rPr>
      </w:pPr>
      <w:r>
        <w:rPr>
          <w:b/>
        </w:rPr>
        <w:t>Предмет контракта</w:t>
      </w:r>
    </w:p>
    <w:p w:rsidR="00991B1F" w:rsidRDefault="00474CDC">
      <w:pPr>
        <w:pStyle w:val="aa"/>
        <w:widowControl w:val="0"/>
        <w:numPr>
          <w:ilvl w:val="1"/>
          <w:numId w:val="3"/>
        </w:numPr>
        <w:tabs>
          <w:tab w:val="left" w:pos="0"/>
          <w:tab w:val="left" w:pos="567"/>
          <w:tab w:val="left" w:pos="851"/>
          <w:tab w:val="left" w:pos="1134"/>
        </w:tabs>
        <w:spacing w:after="0"/>
        <w:ind w:left="0" w:firstLine="709"/>
        <w:rPr>
          <w:shd w:val="clear" w:color="auto" w:fill="FFFFFF"/>
        </w:rPr>
      </w:pPr>
      <w:r>
        <w:rPr>
          <w:shd w:val="clear" w:color="auto" w:fill="FFFFFF"/>
        </w:rPr>
        <w:t>Исполнитель обязуется по заданию Заказчика оказать</w:t>
      </w:r>
      <w:r>
        <w:rPr>
          <w:b/>
          <w:shd w:val="clear" w:color="auto" w:fill="FFFFFF"/>
        </w:rPr>
        <w:t xml:space="preserve"> </w:t>
      </w:r>
      <w:r w:rsidR="00057E6B" w:rsidRPr="00FE5F10">
        <w:t>услуги</w:t>
      </w:r>
      <w:r w:rsidR="00057E6B">
        <w:t xml:space="preserve"> </w:t>
      </w:r>
      <w:r w:rsidR="00057E6B" w:rsidRPr="00C90298">
        <w:t>по обеспечению доступа к информационно-коммуникационной сети «Интернет»</w:t>
      </w:r>
      <w:r w:rsidR="00057E6B">
        <w:t xml:space="preserve"> </w:t>
      </w:r>
      <w:r>
        <w:rPr>
          <w:shd w:val="clear" w:color="auto" w:fill="FFFFFF"/>
        </w:rPr>
        <w:t xml:space="preserve"> (далее – услуги), а Заказчик обязуется принять оказанные услуги и оплатить в соответствии с настоящим контрактом.</w:t>
      </w:r>
    </w:p>
    <w:p w:rsidR="00991B1F" w:rsidRDefault="00474CDC">
      <w:pPr>
        <w:pStyle w:val="aa"/>
        <w:widowControl w:val="0"/>
        <w:numPr>
          <w:ilvl w:val="1"/>
          <w:numId w:val="3"/>
        </w:numPr>
        <w:tabs>
          <w:tab w:val="left" w:pos="0"/>
          <w:tab w:val="left" w:pos="567"/>
          <w:tab w:val="left" w:pos="851"/>
          <w:tab w:val="left" w:pos="1134"/>
        </w:tabs>
        <w:spacing w:after="0"/>
        <w:ind w:left="0" w:firstLine="709"/>
        <w:rPr>
          <w:shd w:val="clear" w:color="auto" w:fill="FFFFFF"/>
        </w:rPr>
      </w:pPr>
      <w:r>
        <w:rPr>
          <w:shd w:val="clear" w:color="auto" w:fill="FFFFFF"/>
        </w:rPr>
        <w:t xml:space="preserve">Услуги по настоящему контракту оказываются Исполнителем в соответствии и в объеме, определенном Техническим заданием </w:t>
      </w:r>
      <w:r w:rsidR="00B05A9B">
        <w:rPr>
          <w:shd w:val="clear" w:color="auto" w:fill="FFFFFF"/>
        </w:rPr>
        <w:t>по</w:t>
      </w:r>
      <w:r>
        <w:rPr>
          <w:shd w:val="clear" w:color="auto" w:fill="FFFFFF"/>
        </w:rPr>
        <w:t xml:space="preserve"> </w:t>
      </w:r>
      <w:r w:rsidR="00B05A9B" w:rsidRPr="00C90298">
        <w:t>обеспечению доступа к информационно-коммуникационной сети «Интернет»</w:t>
      </w:r>
      <w:r>
        <w:rPr>
          <w:shd w:val="clear" w:color="auto" w:fill="FFFFFF"/>
        </w:rPr>
        <w:t xml:space="preserve"> (Приложение № 1 к настоящему контракту) (далее – Техническое задание), Калькуляцией (Приложение № 2 к настоящему контракту) (далее – Калькуляция).</w:t>
      </w:r>
    </w:p>
    <w:p w:rsidR="00991B1F" w:rsidRDefault="00474CDC">
      <w:pPr>
        <w:pStyle w:val="aa"/>
        <w:widowControl w:val="0"/>
        <w:numPr>
          <w:ilvl w:val="1"/>
          <w:numId w:val="3"/>
        </w:numPr>
        <w:tabs>
          <w:tab w:val="left" w:pos="0"/>
          <w:tab w:val="left" w:pos="567"/>
          <w:tab w:val="left" w:pos="851"/>
          <w:tab w:val="left" w:pos="1134"/>
        </w:tabs>
        <w:spacing w:after="0"/>
        <w:ind w:left="0" w:firstLine="709"/>
        <w:rPr>
          <w:shd w:val="clear" w:color="auto" w:fill="FFFFFF"/>
        </w:rPr>
      </w:pPr>
      <w:r>
        <w:rPr>
          <w:shd w:val="clear" w:color="auto" w:fill="FFFFFF"/>
        </w:rPr>
        <w:t>Место оказания услуг: в соответствии с Техническим заданием.</w:t>
      </w:r>
    </w:p>
    <w:p w:rsidR="00991B1F" w:rsidRDefault="00474CDC">
      <w:pPr>
        <w:pStyle w:val="aa"/>
        <w:widowControl w:val="0"/>
        <w:numPr>
          <w:ilvl w:val="1"/>
          <w:numId w:val="3"/>
        </w:numPr>
        <w:tabs>
          <w:tab w:val="left" w:pos="0"/>
          <w:tab w:val="left" w:pos="567"/>
          <w:tab w:val="left" w:pos="851"/>
          <w:tab w:val="left" w:pos="1134"/>
        </w:tabs>
        <w:spacing w:after="0"/>
        <w:ind w:left="0" w:firstLine="709"/>
      </w:pPr>
      <w:r>
        <w:rPr>
          <w:shd w:val="clear" w:color="auto" w:fill="FFFFFF"/>
        </w:rPr>
        <w:t xml:space="preserve"> Срок (график) оказания услуг: с </w:t>
      </w:r>
      <w:r w:rsidR="00B05A9B">
        <w:rPr>
          <w:shd w:val="clear" w:color="auto" w:fill="FFFFFF"/>
        </w:rPr>
        <w:t>0</w:t>
      </w:r>
      <w:r>
        <w:rPr>
          <w:shd w:val="clear" w:color="auto" w:fill="FFFFFF"/>
        </w:rPr>
        <w:t>1 января 2023 года по 3</w:t>
      </w:r>
      <w:r w:rsidR="00B05A9B">
        <w:rPr>
          <w:shd w:val="clear" w:color="auto" w:fill="FFFFFF"/>
        </w:rPr>
        <w:t>1</w:t>
      </w:r>
      <w:r>
        <w:rPr>
          <w:shd w:val="clear" w:color="auto" w:fill="FFFFFF"/>
        </w:rPr>
        <w:t xml:space="preserve"> </w:t>
      </w:r>
      <w:r w:rsidR="00B05A9B">
        <w:rPr>
          <w:shd w:val="clear" w:color="auto" w:fill="FFFFFF"/>
        </w:rPr>
        <w:t>декабря</w:t>
      </w:r>
      <w:r>
        <w:rPr>
          <w:shd w:val="clear" w:color="auto" w:fill="FFFFFF"/>
        </w:rPr>
        <w:t xml:space="preserve"> 2023 года, в соответствии с Техническим заданием</w:t>
      </w:r>
      <w:r>
        <w:rPr>
          <w:shd w:val="clear" w:color="auto" w:fill="FFFFFF"/>
          <w:lang w:eastAsia="ar-SA"/>
        </w:rPr>
        <w:t>. Услуги оказываются поэтапно. При этом</w:t>
      </w:r>
      <w:proofErr w:type="gramStart"/>
      <w:r>
        <w:rPr>
          <w:shd w:val="clear" w:color="auto" w:fill="FFFFFF"/>
          <w:lang w:eastAsia="ar-SA"/>
        </w:rPr>
        <w:t>,</w:t>
      </w:r>
      <w:proofErr w:type="gramEnd"/>
      <w:r>
        <w:rPr>
          <w:shd w:val="clear" w:color="auto" w:fill="FFFFFF"/>
          <w:lang w:eastAsia="ar-SA"/>
        </w:rPr>
        <w:t xml:space="preserve"> под отдельным этапом исполнения контракта п</w:t>
      </w:r>
      <w:r>
        <w:rPr>
          <w:lang w:eastAsia="ar-SA"/>
        </w:rPr>
        <w:t>онимается календарный месяц, в течение которого оказываются услуги.</w:t>
      </w:r>
    </w:p>
    <w:p w:rsidR="00991B1F" w:rsidRDefault="00991B1F">
      <w:pPr>
        <w:ind w:firstLine="709"/>
        <w:rPr>
          <w:b/>
        </w:rPr>
      </w:pPr>
    </w:p>
    <w:p w:rsidR="00991B1F" w:rsidRPr="00E259F1" w:rsidRDefault="00474CDC">
      <w:pPr>
        <w:pStyle w:val="aa"/>
        <w:widowControl w:val="0"/>
        <w:numPr>
          <w:ilvl w:val="0"/>
          <w:numId w:val="3"/>
        </w:numPr>
        <w:tabs>
          <w:tab w:val="left" w:pos="0"/>
          <w:tab w:val="left" w:pos="1134"/>
        </w:tabs>
        <w:ind w:left="0" w:firstLine="709"/>
        <w:jc w:val="center"/>
        <w:rPr>
          <w:b/>
        </w:rPr>
      </w:pPr>
      <w:r w:rsidRPr="00E259F1">
        <w:rPr>
          <w:b/>
        </w:rPr>
        <w:t>Цена контракта и порядок расчетов</w:t>
      </w:r>
    </w:p>
    <w:p w:rsidR="00991B1F" w:rsidRDefault="00474CDC">
      <w:pPr>
        <w:pStyle w:val="aa"/>
        <w:widowControl w:val="0"/>
        <w:numPr>
          <w:ilvl w:val="1"/>
          <w:numId w:val="3"/>
        </w:numPr>
        <w:tabs>
          <w:tab w:val="left" w:pos="0"/>
          <w:tab w:val="left" w:pos="1134"/>
        </w:tabs>
        <w:ind w:left="0" w:firstLine="709"/>
        <w:rPr>
          <w:color w:val="302709"/>
          <w:shd w:val="clear" w:color="auto" w:fill="FFFFFF"/>
        </w:rPr>
      </w:pPr>
      <w:r>
        <w:rPr>
          <w:color w:val="302709"/>
          <w:shd w:val="clear" w:color="auto" w:fill="FFFFFF"/>
        </w:rPr>
        <w:t xml:space="preserve">Цена настоящего контракта составляет </w:t>
      </w:r>
      <w:r w:rsidR="00E874B4">
        <w:rPr>
          <w:color w:val="302709"/>
          <w:shd w:val="clear" w:color="auto" w:fill="FFFFFF"/>
        </w:rPr>
        <w:t xml:space="preserve">115 200,00 </w:t>
      </w:r>
      <w:r>
        <w:rPr>
          <w:color w:val="302709"/>
          <w:shd w:val="clear" w:color="auto" w:fill="FFFFFF"/>
        </w:rPr>
        <w:t>(</w:t>
      </w:r>
      <w:r w:rsidR="00E874B4">
        <w:rPr>
          <w:color w:val="302709"/>
          <w:shd w:val="clear" w:color="auto" w:fill="FFFFFF"/>
        </w:rPr>
        <w:t>сто пятнадцать тысяч двести</w:t>
      </w:r>
      <w:r>
        <w:rPr>
          <w:color w:val="302709"/>
          <w:shd w:val="clear" w:color="auto" w:fill="FFFFFF"/>
        </w:rPr>
        <w:t>) рублей</w:t>
      </w:r>
      <w:r w:rsidR="00E874B4">
        <w:rPr>
          <w:color w:val="302709"/>
          <w:shd w:val="clear" w:color="auto" w:fill="FFFFFF"/>
        </w:rPr>
        <w:t xml:space="preserve"> 00 копеек</w:t>
      </w:r>
      <w:r>
        <w:rPr>
          <w:color w:val="302709"/>
          <w:shd w:val="clear" w:color="auto" w:fill="FFFFFF"/>
        </w:rPr>
        <w:t xml:space="preserve">, </w:t>
      </w:r>
      <w:r w:rsidR="00E874B4">
        <w:rPr>
          <w:color w:val="302709"/>
          <w:shd w:val="clear" w:color="auto" w:fill="FFFFFF"/>
        </w:rPr>
        <w:t xml:space="preserve">в </w:t>
      </w:r>
      <w:proofErr w:type="spellStart"/>
      <w:r w:rsidR="00E874B4">
        <w:rPr>
          <w:color w:val="302709"/>
          <w:shd w:val="clear" w:color="auto" w:fill="FFFFFF"/>
        </w:rPr>
        <w:t>т.ч</w:t>
      </w:r>
      <w:proofErr w:type="spellEnd"/>
      <w:r w:rsidR="00E874B4">
        <w:rPr>
          <w:color w:val="302709"/>
          <w:shd w:val="clear" w:color="auto" w:fill="FFFFFF"/>
        </w:rPr>
        <w:t>. НДС 20%</w:t>
      </w:r>
      <w:r>
        <w:rPr>
          <w:rStyle w:val="a6"/>
          <w:color w:val="302709"/>
          <w:shd w:val="clear" w:color="auto" w:fill="FFFFFF"/>
        </w:rPr>
        <w:footnoteReference w:id="1"/>
      </w:r>
      <w:r>
        <w:rPr>
          <w:color w:val="302709"/>
          <w:shd w:val="clear" w:color="auto" w:fill="FFFFFF"/>
        </w:rPr>
        <w:t xml:space="preserve">, в том числе цена по каждому этапу в соответствии с Калькуляцией. </w:t>
      </w:r>
      <w:proofErr w:type="gramStart"/>
      <w:r>
        <w:rPr>
          <w:color w:val="302709"/>
          <w:shd w:val="clear" w:color="auto" w:fill="FFFFFF"/>
        </w:rPr>
        <w:t>Цена настоящего контракта включает в себя все расходы Исполнителя, в том числе расходы на страхование, уплату пошлин, налогов, сборов и других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91B1F" w:rsidRDefault="00474CDC">
      <w:pPr>
        <w:pStyle w:val="aa"/>
        <w:widowControl w:val="0"/>
        <w:numPr>
          <w:ilvl w:val="1"/>
          <w:numId w:val="3"/>
        </w:numPr>
        <w:tabs>
          <w:tab w:val="left" w:pos="0"/>
          <w:tab w:val="left" w:pos="1134"/>
        </w:tabs>
        <w:ind w:left="0" w:firstLine="709"/>
        <w:rPr>
          <w:color w:val="302709"/>
          <w:shd w:val="clear" w:color="auto" w:fill="FFFFFF"/>
        </w:rPr>
      </w:pPr>
      <w:r>
        <w:rPr>
          <w:color w:val="302709"/>
          <w:shd w:val="clear" w:color="auto" w:fill="FFFFFF"/>
        </w:rPr>
        <w:t>Цена контракта определяется в соответствии с Калькуляцией.</w:t>
      </w:r>
    </w:p>
    <w:p w:rsidR="00991B1F" w:rsidRDefault="00474CDC">
      <w:pPr>
        <w:pStyle w:val="aa"/>
        <w:widowControl w:val="0"/>
        <w:numPr>
          <w:ilvl w:val="1"/>
          <w:numId w:val="3"/>
        </w:numPr>
        <w:tabs>
          <w:tab w:val="left" w:pos="0"/>
          <w:tab w:val="left" w:pos="1134"/>
        </w:tabs>
        <w:ind w:left="0" w:firstLine="709"/>
        <w:rPr>
          <w:color w:val="302709"/>
          <w:shd w:val="clear" w:color="auto" w:fill="FFFFFF"/>
        </w:rPr>
      </w:pPr>
      <w:r>
        <w:rPr>
          <w:color w:val="302709"/>
          <w:shd w:val="clear" w:color="auto" w:fill="FFFFFF"/>
        </w:rPr>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Исполнитель несет все риски, связанные с повышением цен на услуги.</w:t>
      </w:r>
    </w:p>
    <w:p w:rsidR="00991B1F" w:rsidRDefault="00474CDC">
      <w:pPr>
        <w:pStyle w:val="aa"/>
        <w:widowControl w:val="0"/>
        <w:numPr>
          <w:ilvl w:val="1"/>
          <w:numId w:val="3"/>
        </w:numPr>
        <w:tabs>
          <w:tab w:val="left" w:pos="0"/>
          <w:tab w:val="left" w:pos="1134"/>
        </w:tabs>
        <w:ind w:left="0" w:firstLine="709"/>
      </w:pPr>
      <w:r>
        <w:lastRenderedPageBreak/>
        <w:t>Оказываемые Исполнителем услуги, не предусмотренные Техническим заданием, не принимаются Заказчиком и оплате не подлежат.</w:t>
      </w:r>
    </w:p>
    <w:p w:rsidR="00991B1F" w:rsidRDefault="00474CDC">
      <w:pPr>
        <w:pStyle w:val="aa"/>
        <w:numPr>
          <w:ilvl w:val="1"/>
          <w:numId w:val="3"/>
        </w:numPr>
        <w:tabs>
          <w:tab w:val="left" w:pos="0"/>
          <w:tab w:val="left" w:pos="1134"/>
        </w:tabs>
        <w:ind w:left="0" w:firstLine="709"/>
      </w:pPr>
      <w:r>
        <w:t xml:space="preserve">Источник финансирования – </w:t>
      </w:r>
      <w:r w:rsidR="00F57C51">
        <w:t>средства бюджетного учреждения</w:t>
      </w:r>
      <w:r>
        <w:t xml:space="preserve">. </w:t>
      </w:r>
    </w:p>
    <w:p w:rsidR="00991B1F" w:rsidRDefault="00474CDC">
      <w:pPr>
        <w:pStyle w:val="aa"/>
        <w:numPr>
          <w:ilvl w:val="1"/>
          <w:numId w:val="3"/>
        </w:numPr>
        <w:tabs>
          <w:tab w:val="left" w:pos="0"/>
          <w:tab w:val="left" w:pos="1134"/>
        </w:tabs>
        <w:ind w:left="0" w:firstLine="709"/>
        <w:rPr>
          <w:shd w:val="clear" w:color="auto" w:fill="FFFFFF"/>
        </w:rPr>
      </w:pPr>
      <w:r>
        <w:rPr>
          <w:shd w:val="clear" w:color="auto" w:fill="FFFFFF"/>
        </w:rPr>
        <w:t xml:space="preserve">Оплата отдельного этапа исполнения контракта производится Заказчиком путем безналичного перечисления денежных средств на расчетный счет Исполнителя в течение 7 (семи) рабочих дней </w:t>
      </w:r>
      <w:proofErr w:type="gramStart"/>
      <w:r>
        <w:rPr>
          <w:shd w:val="clear" w:color="auto" w:fill="FFFFFF"/>
        </w:rPr>
        <w:t>с даты подписания</w:t>
      </w:r>
      <w:proofErr w:type="gramEnd"/>
      <w:r>
        <w:rPr>
          <w:shd w:val="clear" w:color="auto" w:fill="FFFFFF"/>
        </w:rPr>
        <w:t xml:space="preserve"> Заказчиком документа о приемке, на основании выставленного Исполнителем счет - фактуры (счета).</w:t>
      </w:r>
    </w:p>
    <w:p w:rsidR="00991B1F" w:rsidRDefault="00474CDC">
      <w:pPr>
        <w:pStyle w:val="aa"/>
        <w:widowControl w:val="0"/>
        <w:numPr>
          <w:ilvl w:val="1"/>
          <w:numId w:val="3"/>
        </w:numPr>
        <w:tabs>
          <w:tab w:val="left" w:pos="363"/>
          <w:tab w:val="left" w:pos="567"/>
          <w:tab w:val="left" w:pos="1134"/>
        </w:tabs>
        <w:ind w:left="0" w:firstLine="709"/>
      </w:pPr>
      <w:proofErr w:type="gramStart"/>
      <w: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t xml:space="preserve"> системы Российской Федерации Заказчиком.</w:t>
      </w:r>
    </w:p>
    <w:p w:rsidR="00991B1F" w:rsidRDefault="00474CDC">
      <w:pPr>
        <w:pStyle w:val="aa"/>
        <w:widowControl w:val="0"/>
        <w:numPr>
          <w:ilvl w:val="1"/>
          <w:numId w:val="3"/>
        </w:numPr>
        <w:tabs>
          <w:tab w:val="left" w:pos="363"/>
          <w:tab w:val="left" w:pos="567"/>
          <w:tab w:val="left" w:pos="1134"/>
        </w:tabs>
        <w:ind w:left="0" w:firstLine="709"/>
      </w:pPr>
      <w:r>
        <w:t>В случае уменьшения в соответствии с Бюджетным кодексом Российской Федерации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 Стороны вправе изменить по соглашению Сторон размер и (или) сроки оплаты и (или) объем оказанных услуг.</w:t>
      </w:r>
      <w:r>
        <w:rPr>
          <w:rStyle w:val="a6"/>
        </w:rPr>
        <w:footnoteReference w:id="2"/>
      </w:r>
    </w:p>
    <w:p w:rsidR="00991B1F" w:rsidRDefault="00991B1F">
      <w:pPr>
        <w:widowControl w:val="0"/>
        <w:tabs>
          <w:tab w:val="left" w:pos="142"/>
          <w:tab w:val="left" w:pos="851"/>
          <w:tab w:val="left" w:pos="993"/>
          <w:tab w:val="left" w:pos="1080"/>
          <w:tab w:val="left" w:pos="1276"/>
        </w:tabs>
        <w:spacing w:after="0"/>
      </w:pPr>
    </w:p>
    <w:p w:rsidR="00991B1F" w:rsidRDefault="00474CDC">
      <w:pPr>
        <w:pStyle w:val="aa"/>
        <w:widowControl w:val="0"/>
        <w:numPr>
          <w:ilvl w:val="0"/>
          <w:numId w:val="3"/>
        </w:numPr>
        <w:tabs>
          <w:tab w:val="left" w:pos="142"/>
          <w:tab w:val="left" w:pos="851"/>
          <w:tab w:val="left" w:pos="1080"/>
          <w:tab w:val="left" w:pos="1134"/>
          <w:tab w:val="left" w:pos="1276"/>
        </w:tabs>
        <w:spacing w:after="0"/>
        <w:ind w:left="0" w:firstLine="709"/>
        <w:jc w:val="center"/>
        <w:rPr>
          <w:b/>
        </w:rPr>
      </w:pPr>
      <w:r>
        <w:rPr>
          <w:b/>
        </w:rPr>
        <w:t>Качество услуг</w:t>
      </w:r>
    </w:p>
    <w:p w:rsidR="00991B1F" w:rsidRDefault="00474CDC">
      <w:pPr>
        <w:pStyle w:val="ConsPlusNormal0"/>
        <w:numPr>
          <w:ilvl w:val="1"/>
          <w:numId w:val="3"/>
        </w:numPr>
        <w:tabs>
          <w:tab w:val="left" w:pos="567"/>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Качество оказываемых Исполнителем услуг должно соответствовать условиям настоящего контракта, в том числе требованиям, обычно предъявляемым к услугам соответствующего рода.</w:t>
      </w:r>
    </w:p>
    <w:p w:rsidR="00991B1F" w:rsidRDefault="00474CDC">
      <w:pPr>
        <w:pStyle w:val="aa"/>
        <w:numPr>
          <w:ilvl w:val="1"/>
          <w:numId w:val="3"/>
        </w:numPr>
        <w:tabs>
          <w:tab w:val="left" w:pos="567"/>
          <w:tab w:val="left" w:pos="1134"/>
        </w:tabs>
        <w:spacing w:after="0"/>
        <w:ind w:left="0" w:firstLine="709"/>
      </w:pPr>
      <w:r>
        <w:t>Если законодательством Российской Федерации, иными правовыми актами или в установленном ими порядке предусмотрены обязательные требования к услугам, оказываемым по настоящему контракту, Исполнитель обязан оказать услуги, соблюдая эти обязательные требования.</w:t>
      </w:r>
    </w:p>
    <w:p w:rsidR="00991B1F" w:rsidRDefault="00991B1F">
      <w:pPr>
        <w:pStyle w:val="aa"/>
        <w:widowControl w:val="0"/>
        <w:tabs>
          <w:tab w:val="left" w:pos="851"/>
          <w:tab w:val="left" w:pos="993"/>
        </w:tabs>
        <w:spacing w:after="0"/>
        <w:ind w:left="0"/>
        <w:jc w:val="center"/>
      </w:pPr>
    </w:p>
    <w:p w:rsidR="00991B1F" w:rsidRPr="00073A3C" w:rsidRDefault="00474CDC" w:rsidP="00073A3C">
      <w:pPr>
        <w:pStyle w:val="aa"/>
        <w:widowControl w:val="0"/>
        <w:numPr>
          <w:ilvl w:val="0"/>
          <w:numId w:val="3"/>
        </w:numPr>
        <w:tabs>
          <w:tab w:val="left" w:pos="142"/>
          <w:tab w:val="left" w:pos="851"/>
          <w:tab w:val="left" w:pos="1080"/>
          <w:tab w:val="left" w:pos="1134"/>
          <w:tab w:val="left" w:pos="1276"/>
        </w:tabs>
        <w:spacing w:after="0"/>
        <w:ind w:left="0" w:firstLine="709"/>
        <w:jc w:val="center"/>
        <w:rPr>
          <w:b/>
        </w:rPr>
      </w:pPr>
      <w:r w:rsidRPr="00073A3C">
        <w:rPr>
          <w:b/>
        </w:rPr>
        <w:t>Права и обязанности Сторон</w:t>
      </w:r>
    </w:p>
    <w:p w:rsidR="00991B1F" w:rsidRDefault="00474CDC">
      <w:pPr>
        <w:pStyle w:val="a8"/>
        <w:numPr>
          <w:ilvl w:val="1"/>
          <w:numId w:val="3"/>
        </w:numPr>
        <w:spacing w:after="0"/>
        <w:ind w:left="0" w:firstLine="709"/>
        <w:rPr>
          <w:b/>
          <w:bCs/>
        </w:rPr>
      </w:pPr>
      <w:r>
        <w:rPr>
          <w:b/>
        </w:rPr>
        <w:t xml:space="preserve">Заказчик </w:t>
      </w:r>
      <w:r>
        <w:rPr>
          <w:b/>
          <w:bCs/>
        </w:rPr>
        <w:t>вправе:</w:t>
      </w:r>
    </w:p>
    <w:p w:rsidR="00991B1F" w:rsidRDefault="00474CDC">
      <w:pPr>
        <w:pStyle w:val="a8"/>
        <w:numPr>
          <w:ilvl w:val="2"/>
          <w:numId w:val="3"/>
        </w:numPr>
        <w:spacing w:after="0"/>
        <w:ind w:left="0" w:firstLine="709"/>
        <w:rPr>
          <w:bCs/>
        </w:rPr>
      </w:pPr>
      <w:r>
        <w:rPr>
          <w:bCs/>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 оказанных услуг.</w:t>
      </w:r>
    </w:p>
    <w:p w:rsidR="00991B1F" w:rsidRDefault="00474CDC">
      <w:pPr>
        <w:pStyle w:val="a8"/>
        <w:numPr>
          <w:ilvl w:val="2"/>
          <w:numId w:val="3"/>
        </w:numPr>
        <w:spacing w:after="0"/>
        <w:ind w:left="0" w:firstLine="709"/>
        <w:rPr>
          <w:bCs/>
        </w:rPr>
      </w:pPr>
      <w:r>
        <w:rPr>
          <w:bCs/>
        </w:rPr>
        <w:t>Запрашивать у Исполнителя информацию о ходе оказываемых услуг.</w:t>
      </w:r>
    </w:p>
    <w:p w:rsidR="00991B1F" w:rsidRDefault="00474CDC">
      <w:pPr>
        <w:pStyle w:val="a8"/>
        <w:numPr>
          <w:ilvl w:val="2"/>
          <w:numId w:val="3"/>
        </w:numPr>
        <w:spacing w:after="0"/>
        <w:ind w:left="0" w:firstLine="709"/>
      </w:pPr>
      <w:r>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91B1F" w:rsidRDefault="00474CDC">
      <w:pPr>
        <w:pStyle w:val="a8"/>
        <w:numPr>
          <w:ilvl w:val="2"/>
          <w:numId w:val="3"/>
        </w:numPr>
        <w:spacing w:after="0"/>
        <w:ind w:left="0" w:firstLine="709"/>
      </w:pPr>
      <w:r>
        <w:t xml:space="preserve">Во всякое время осуществлять </w:t>
      </w:r>
      <w:proofErr w:type="gramStart"/>
      <w:r>
        <w:t>контроль за</w:t>
      </w:r>
      <w:proofErr w:type="gramEnd"/>
      <w:r>
        <w:t xml:space="preserve"> ходом оказания услуг и их качеством, соблюдением сроков оказания услуг, не вмешиваясь при этом в деятельность Исполнителя.</w:t>
      </w:r>
    </w:p>
    <w:p w:rsidR="00991B1F" w:rsidRDefault="00474CDC">
      <w:pPr>
        <w:pStyle w:val="a8"/>
        <w:numPr>
          <w:ilvl w:val="2"/>
          <w:numId w:val="3"/>
        </w:numPr>
        <w:spacing w:after="0"/>
        <w:ind w:left="0" w:firstLine="709"/>
      </w:pPr>
      <w:r>
        <w:t>Удержать сумму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991B1F" w:rsidRDefault="00474CDC">
      <w:pPr>
        <w:pStyle w:val="a8"/>
        <w:numPr>
          <w:ilvl w:val="1"/>
          <w:numId w:val="3"/>
        </w:numPr>
        <w:spacing w:after="0"/>
        <w:ind w:left="0" w:firstLine="709"/>
        <w:rPr>
          <w:b/>
        </w:rPr>
      </w:pPr>
      <w:r>
        <w:rPr>
          <w:b/>
        </w:rPr>
        <w:t>Заказчик обязан:</w:t>
      </w:r>
    </w:p>
    <w:p w:rsidR="00991B1F" w:rsidRDefault="00474CDC">
      <w:pPr>
        <w:pStyle w:val="aa"/>
        <w:numPr>
          <w:ilvl w:val="2"/>
          <w:numId w:val="3"/>
        </w:numPr>
        <w:ind w:left="0" w:firstLine="709"/>
      </w:pPr>
      <w:r>
        <w:t>Предоставить всю необходимую информацию для оказания услуг.</w:t>
      </w:r>
    </w:p>
    <w:p w:rsidR="00991B1F" w:rsidRDefault="00474CDC">
      <w:pPr>
        <w:pStyle w:val="aa"/>
        <w:numPr>
          <w:ilvl w:val="2"/>
          <w:numId w:val="3"/>
        </w:numPr>
        <w:ind w:left="0" w:firstLine="709"/>
      </w:pPr>
      <w:r>
        <w:t>Принять и оплатить оказанные услуги в соответствии с условиями, установленными настоящим контрактом.</w:t>
      </w:r>
    </w:p>
    <w:p w:rsidR="00991B1F" w:rsidRDefault="00474CDC">
      <w:pPr>
        <w:pStyle w:val="aa"/>
        <w:numPr>
          <w:ilvl w:val="2"/>
          <w:numId w:val="3"/>
        </w:numPr>
        <w:ind w:left="0" w:firstLine="709"/>
      </w:pPr>
      <w:r>
        <w:lastRenderedPageBreak/>
        <w:t>Представить Исполнителю сведения, документы, необходимые для выполнения им своих обязательств по контракту, в соответствии с письменными запросами уполномоченных представителей Исполнителя.</w:t>
      </w:r>
    </w:p>
    <w:p w:rsidR="00991B1F" w:rsidRDefault="00474CDC">
      <w:pPr>
        <w:pStyle w:val="aa"/>
        <w:numPr>
          <w:ilvl w:val="2"/>
          <w:numId w:val="3"/>
        </w:numPr>
        <w:ind w:left="0" w:firstLine="709"/>
      </w:pPr>
      <w:r>
        <w:t>Предоставлять по запросам Исполнителя разъяснения и уточнения в части оказания услуг в соответствии с условиями контракта.</w:t>
      </w:r>
    </w:p>
    <w:p w:rsidR="00991B1F" w:rsidRDefault="00474CDC">
      <w:pPr>
        <w:pStyle w:val="aa"/>
        <w:numPr>
          <w:ilvl w:val="2"/>
          <w:numId w:val="3"/>
        </w:numPr>
        <w:ind w:left="0" w:firstLine="709"/>
      </w:pPr>
      <w:r>
        <w:rPr>
          <w:bCs/>
        </w:rPr>
        <w:t xml:space="preserve">При обнаружении в ходе осуществления </w:t>
      </w:r>
      <w:proofErr w:type="gramStart"/>
      <w:r>
        <w:rPr>
          <w:bCs/>
        </w:rPr>
        <w:t>контроля за</w:t>
      </w:r>
      <w:proofErr w:type="gramEnd"/>
      <w:r>
        <w:rPr>
          <w:bCs/>
        </w:rPr>
        <w:t xml:space="preserve"> оказанием услуг отступлений от условий контракта, которые могут ухудшить качество услуг, немедленно заявить об этом Исполнителю.</w:t>
      </w:r>
    </w:p>
    <w:p w:rsidR="00991B1F" w:rsidRDefault="00474CDC">
      <w:pPr>
        <w:pStyle w:val="a8"/>
        <w:numPr>
          <w:ilvl w:val="1"/>
          <w:numId w:val="3"/>
        </w:numPr>
        <w:spacing w:after="0"/>
        <w:ind w:left="0" w:firstLine="709"/>
        <w:rPr>
          <w:b/>
          <w:bCs/>
        </w:rPr>
      </w:pPr>
      <w:r>
        <w:rPr>
          <w:b/>
          <w:bCs/>
        </w:rPr>
        <w:t>Исполнитель вправе:</w:t>
      </w:r>
    </w:p>
    <w:p w:rsidR="00991B1F" w:rsidRDefault="00474CDC">
      <w:pPr>
        <w:pStyle w:val="a8"/>
        <w:numPr>
          <w:ilvl w:val="2"/>
          <w:numId w:val="3"/>
        </w:numPr>
        <w:spacing w:after="0"/>
        <w:ind w:left="0" w:firstLine="709"/>
        <w:rPr>
          <w:bCs/>
        </w:rPr>
      </w:pPr>
      <w:r>
        <w:rPr>
          <w:bCs/>
        </w:rPr>
        <w:t xml:space="preserve">Требовать оплаты оказанных услуг на условиях, установленных настоящим </w:t>
      </w:r>
      <w:r>
        <w:t>контрактом</w:t>
      </w:r>
      <w:r>
        <w:rPr>
          <w:bCs/>
        </w:rPr>
        <w:t>.</w:t>
      </w:r>
    </w:p>
    <w:p w:rsidR="00991B1F" w:rsidRDefault="00474CDC">
      <w:pPr>
        <w:pStyle w:val="aa"/>
        <w:numPr>
          <w:ilvl w:val="2"/>
          <w:numId w:val="3"/>
        </w:numPr>
        <w:tabs>
          <w:tab w:val="left" w:pos="851"/>
          <w:tab w:val="left" w:pos="1418"/>
        </w:tabs>
        <w:ind w:left="0" w:firstLine="709"/>
      </w:pPr>
      <w:r>
        <w:t>Получать от Заказчика содействие в оказании услуг.</w:t>
      </w:r>
    </w:p>
    <w:p w:rsidR="00991B1F" w:rsidRDefault="00474CDC">
      <w:pPr>
        <w:pStyle w:val="aa"/>
        <w:numPr>
          <w:ilvl w:val="2"/>
          <w:numId w:val="3"/>
        </w:numPr>
        <w:tabs>
          <w:tab w:val="left" w:pos="851"/>
          <w:tab w:val="left" w:pos="1418"/>
        </w:tabs>
        <w:ind w:left="0" w:firstLine="709"/>
      </w:pPr>
      <w:r>
        <w:t>Направлять Заказчику письменные запросы и получать от него сведения, документы, необходимые для выполнения обязательств по контракту, а также разъяснения и уточнения по вопросам оказания услуг в рамках контракта.</w:t>
      </w:r>
    </w:p>
    <w:p w:rsidR="00991B1F" w:rsidRDefault="00474CDC">
      <w:pPr>
        <w:pStyle w:val="a8"/>
        <w:numPr>
          <w:ilvl w:val="2"/>
          <w:numId w:val="3"/>
        </w:numPr>
        <w:spacing w:after="0"/>
        <w:ind w:left="0" w:firstLine="709"/>
        <w:rPr>
          <w:color w:val="302709"/>
          <w:shd w:val="clear" w:color="auto" w:fill="FFFFFF"/>
        </w:rPr>
      </w:pPr>
      <w:r>
        <w:rPr>
          <w:color w:val="302709"/>
          <w:shd w:val="clear" w:color="auto" w:fill="FFFFFF"/>
        </w:rPr>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91B1F" w:rsidRDefault="00474CDC">
      <w:pPr>
        <w:pStyle w:val="aa"/>
        <w:numPr>
          <w:ilvl w:val="2"/>
          <w:numId w:val="3"/>
        </w:numPr>
        <w:tabs>
          <w:tab w:val="left" w:pos="851"/>
          <w:tab w:val="left" w:pos="1418"/>
        </w:tabs>
        <w:ind w:left="0" w:firstLine="709"/>
        <w:rPr>
          <w:color w:val="302709"/>
          <w:shd w:val="clear" w:color="auto" w:fill="FFFFFF"/>
        </w:rPr>
      </w:pPr>
      <w:r>
        <w:rPr>
          <w:color w:val="302709"/>
          <w:shd w:val="clear" w:color="auto" w:fill="FFFFFF"/>
        </w:rPr>
        <w:t>Привлечь для оказания услуг по настоящему контракту соисполнителей.</w:t>
      </w:r>
    </w:p>
    <w:p w:rsidR="00991B1F" w:rsidRDefault="00474CDC">
      <w:pPr>
        <w:pStyle w:val="a8"/>
        <w:numPr>
          <w:ilvl w:val="1"/>
          <w:numId w:val="3"/>
        </w:numPr>
        <w:spacing w:after="0"/>
        <w:ind w:left="0" w:firstLine="709"/>
        <w:rPr>
          <w:color w:val="302709"/>
          <w:shd w:val="clear" w:color="auto" w:fill="FFFFFF"/>
        </w:rPr>
      </w:pPr>
      <w:r>
        <w:rPr>
          <w:b/>
          <w:bCs/>
          <w:color w:val="302709"/>
          <w:shd w:val="clear" w:color="auto" w:fill="FFFFFF"/>
        </w:rPr>
        <w:t>Исполнитель обязан:</w:t>
      </w:r>
    </w:p>
    <w:p w:rsidR="00991B1F" w:rsidRDefault="00474CDC">
      <w:pPr>
        <w:pStyle w:val="a8"/>
        <w:numPr>
          <w:ilvl w:val="2"/>
          <w:numId w:val="3"/>
        </w:numPr>
        <w:spacing w:after="0"/>
        <w:ind w:left="0" w:firstLine="709"/>
        <w:rPr>
          <w:color w:val="302709"/>
          <w:shd w:val="clear" w:color="auto" w:fill="FFFFFF"/>
        </w:rPr>
      </w:pPr>
      <w:r>
        <w:rPr>
          <w:bCs/>
          <w:color w:val="302709"/>
          <w:shd w:val="clear" w:color="auto" w:fill="FFFFFF"/>
        </w:rPr>
        <w:t xml:space="preserve">Оказать услуги на условиях, установленных настоящим </w:t>
      </w:r>
      <w:r>
        <w:rPr>
          <w:color w:val="302709"/>
          <w:shd w:val="clear" w:color="auto" w:fill="FFFFFF"/>
        </w:rPr>
        <w:t>контрактом</w:t>
      </w:r>
      <w:r>
        <w:rPr>
          <w:bCs/>
          <w:color w:val="302709"/>
          <w:shd w:val="clear" w:color="auto" w:fill="FFFFFF"/>
        </w:rPr>
        <w:t>.</w:t>
      </w:r>
    </w:p>
    <w:p w:rsidR="00991B1F" w:rsidRDefault="00474CDC">
      <w:pPr>
        <w:pStyle w:val="a8"/>
        <w:numPr>
          <w:ilvl w:val="2"/>
          <w:numId w:val="3"/>
        </w:numPr>
        <w:spacing w:after="0"/>
        <w:ind w:left="0" w:firstLine="709"/>
        <w:rPr>
          <w:bCs/>
        </w:rPr>
      </w:pPr>
      <w:r>
        <w:rPr>
          <w:bCs/>
          <w:color w:val="302709"/>
          <w:shd w:val="clear" w:color="auto" w:fill="FFFFFF"/>
        </w:rPr>
        <w:t>Обеспечить соответствие результатов услуг требованиям качества, устано</w:t>
      </w:r>
      <w:r>
        <w:rPr>
          <w:bCs/>
        </w:rPr>
        <w:t>вленным законодательством Российской Федерации к услугам такого рода.</w:t>
      </w:r>
    </w:p>
    <w:p w:rsidR="00991B1F" w:rsidRDefault="00474CDC">
      <w:pPr>
        <w:pStyle w:val="a8"/>
        <w:numPr>
          <w:ilvl w:val="2"/>
          <w:numId w:val="3"/>
        </w:numPr>
        <w:spacing w:after="0"/>
        <w:ind w:left="0" w:firstLine="709"/>
        <w:rPr>
          <w:bCs/>
        </w:rPr>
      </w:pPr>
      <w:r>
        <w:rPr>
          <w:bCs/>
        </w:rPr>
        <w:t xml:space="preserve">В соответствии с требованиями действующего законодательства Российской Федерации обеспечить </w:t>
      </w:r>
      <w:r>
        <w:rPr>
          <w:bCs/>
          <w:color w:val="000000" w:themeColor="text1"/>
        </w:rPr>
        <w:t xml:space="preserve">наличие </w:t>
      </w:r>
      <w:r>
        <w:rPr>
          <w:color w:val="000000" w:themeColor="text1"/>
        </w:rPr>
        <w:t>соответствующих разрешений (лицензий), членства в саморегулируемой организации, аттестаций, аккредитаций и сертификаций, иных документов, связанных с формами регулирования предпринимательской деятельности, необходимых для исполнения обязательств по настоящему контракту  (в случаях, предусмотренных законодательством), в том числе у соисполнителей</w:t>
      </w:r>
      <w:r>
        <w:rPr>
          <w:bCs/>
        </w:rPr>
        <w:t>.</w:t>
      </w:r>
    </w:p>
    <w:p w:rsidR="00991B1F" w:rsidRDefault="00474CDC">
      <w:pPr>
        <w:pStyle w:val="a8"/>
        <w:numPr>
          <w:ilvl w:val="2"/>
          <w:numId w:val="3"/>
        </w:numPr>
        <w:spacing w:after="0"/>
        <w:ind w:left="0" w:firstLine="709"/>
        <w:rPr>
          <w:bCs/>
        </w:rPr>
      </w:pPr>
      <w:r>
        <w:rPr>
          <w:rFonts w:eastAsiaTheme="minorHAnsi"/>
          <w:lang w:eastAsia="en-US"/>
        </w:rPr>
        <w:t>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контракта. При</w:t>
      </w:r>
      <w:r>
        <w:rPr>
          <w:rFonts w:eastAsiaTheme="minorHAnsi"/>
          <w:lang w:val="en-US" w:eastAsia="en-US"/>
        </w:rPr>
        <w:t> </w:t>
      </w:r>
      <w:r>
        <w:rPr>
          <w:rFonts w:eastAsiaTheme="minorHAnsi"/>
          <w:lang w:eastAsia="en-US"/>
        </w:rPr>
        <w:t xml:space="preserve">этом под своевременностью предоставления информации понимается ее </w:t>
      </w:r>
      <w:r>
        <w:rPr>
          <w:rFonts w:eastAsiaTheme="minorHAnsi"/>
          <w:color w:val="302709"/>
          <w:shd w:val="clear" w:color="auto" w:fill="FFFFFF"/>
          <w:lang w:eastAsia="en-US"/>
        </w:rPr>
        <w:t xml:space="preserve">предоставление в срок не более 2 рабочих дней со дня получения запроса от </w:t>
      </w:r>
      <w:r>
        <w:rPr>
          <w:color w:val="302709"/>
          <w:shd w:val="clear" w:color="auto" w:fill="FFFFFF"/>
        </w:rPr>
        <w:t>Заказчика</w:t>
      </w:r>
      <w:r>
        <w:rPr>
          <w:rFonts w:eastAsiaTheme="minorHAnsi"/>
          <w:color w:val="302709"/>
          <w:shd w:val="clear" w:color="auto" w:fill="FFFFFF"/>
          <w:lang w:eastAsia="en-US"/>
        </w:rPr>
        <w:t>, а</w:t>
      </w:r>
      <w:r>
        <w:rPr>
          <w:rFonts w:eastAsiaTheme="minorHAnsi"/>
          <w:color w:val="302709"/>
          <w:shd w:val="clear" w:color="auto" w:fill="FFFFFF"/>
          <w:lang w:val="en-US" w:eastAsia="en-US"/>
        </w:rPr>
        <w:t> </w:t>
      </w:r>
      <w:r>
        <w:rPr>
          <w:rFonts w:eastAsiaTheme="minorHAnsi"/>
          <w:color w:val="302709"/>
          <w:shd w:val="clear" w:color="auto" w:fill="FFFFFF"/>
          <w:lang w:eastAsia="en-US"/>
        </w:rPr>
        <w:t>также в иных случаях – по собственной инициативе Исполнителя.</w:t>
      </w:r>
    </w:p>
    <w:p w:rsidR="00991B1F" w:rsidRDefault="00474CDC">
      <w:pPr>
        <w:pStyle w:val="aa"/>
        <w:numPr>
          <w:ilvl w:val="2"/>
          <w:numId w:val="3"/>
        </w:numPr>
        <w:ind w:left="0" w:firstLine="709"/>
        <w:rPr>
          <w:color w:val="302709"/>
          <w:shd w:val="clear" w:color="auto" w:fill="FFFFFF"/>
        </w:rPr>
      </w:pPr>
      <w:proofErr w:type="gramStart"/>
      <w:r>
        <w:rPr>
          <w:color w:val="302709"/>
          <w:shd w:val="clear" w:color="auto" w:fill="FFFFFF"/>
        </w:rPr>
        <w:t>Предоставить отчёт</w:t>
      </w:r>
      <w:proofErr w:type="gramEnd"/>
      <w:r>
        <w:rPr>
          <w:color w:val="302709"/>
          <w:shd w:val="clear" w:color="auto" w:fill="FFFFFF"/>
        </w:rPr>
        <w:t xml:space="preserve"> о ходе оказания услуг по требованию Заказчика в течение 2-х рабочих дней с момента получения от Заказчика такого требования в письменной форме.</w:t>
      </w:r>
    </w:p>
    <w:p w:rsidR="00991B1F" w:rsidRDefault="00474CDC">
      <w:pPr>
        <w:pStyle w:val="aa"/>
        <w:numPr>
          <w:ilvl w:val="2"/>
          <w:numId w:val="3"/>
        </w:numPr>
        <w:ind w:left="0" w:firstLine="709"/>
        <w:rPr>
          <w:color w:val="302709"/>
          <w:shd w:val="clear" w:color="auto" w:fill="FFFFFF"/>
        </w:rPr>
      </w:pPr>
      <w:r w:rsidRPr="00A74BBA">
        <w:rPr>
          <w:color w:val="302709"/>
          <w:shd w:val="clear" w:color="auto" w:fill="FFFFFF"/>
        </w:rPr>
        <w:t xml:space="preserve">Не позднее </w:t>
      </w:r>
      <w:r w:rsidR="00A74BBA">
        <w:rPr>
          <w:color w:val="302709"/>
          <w:shd w:val="clear" w:color="auto" w:fill="FFFFFF"/>
        </w:rPr>
        <w:t>10 календарных</w:t>
      </w:r>
      <w:r w:rsidRPr="00A74BBA">
        <w:rPr>
          <w:color w:val="302709"/>
          <w:shd w:val="clear" w:color="auto" w:fill="FFFFFF"/>
        </w:rPr>
        <w:t xml:space="preserve"> дней с даты </w:t>
      </w:r>
      <w:r w:rsidRPr="00A74BBA">
        <w:rPr>
          <w:bCs/>
          <w:color w:val="302709"/>
          <w:shd w:val="clear" w:color="auto" w:fill="FFFFFF"/>
        </w:rPr>
        <w:t>завершения отдельного этапа исполнения контракта</w:t>
      </w:r>
      <w:r w:rsidR="00A74BBA">
        <w:rPr>
          <w:bCs/>
          <w:color w:val="302709"/>
          <w:shd w:val="clear" w:color="auto" w:fill="FFFFFF"/>
        </w:rPr>
        <w:t xml:space="preserve"> (</w:t>
      </w:r>
      <w:r w:rsidR="002E0AF8">
        <w:rPr>
          <w:bCs/>
          <w:color w:val="302709"/>
          <w:shd w:val="clear" w:color="auto" w:fill="FFFFFF"/>
        </w:rPr>
        <w:t xml:space="preserve">а </w:t>
      </w:r>
      <w:r w:rsidR="00A74BBA">
        <w:rPr>
          <w:bCs/>
          <w:color w:val="302709"/>
          <w:shd w:val="clear" w:color="auto" w:fill="FFFFFF"/>
        </w:rPr>
        <w:t>за декабрь 2023 год</w:t>
      </w:r>
      <w:proofErr w:type="gramStart"/>
      <w:r w:rsidR="00A74BBA">
        <w:rPr>
          <w:bCs/>
          <w:color w:val="302709"/>
          <w:shd w:val="clear" w:color="auto" w:fill="FFFFFF"/>
        </w:rPr>
        <w:t>а-</w:t>
      </w:r>
      <w:proofErr w:type="gramEnd"/>
      <w:r w:rsidR="00A74BBA">
        <w:rPr>
          <w:bCs/>
          <w:color w:val="302709"/>
          <w:shd w:val="clear" w:color="auto" w:fill="FFFFFF"/>
        </w:rPr>
        <w:t xml:space="preserve"> не позднее 23 декабря 2023 г.)</w:t>
      </w:r>
      <w:r w:rsidRPr="00A74BBA">
        <w:rPr>
          <w:bCs/>
          <w:color w:val="302709"/>
          <w:shd w:val="clear" w:color="auto" w:fill="FFFFFF"/>
        </w:rPr>
        <w:t xml:space="preserve"> сформировать</w:t>
      </w:r>
      <w:r>
        <w:rPr>
          <w:bCs/>
          <w:color w:val="302709"/>
          <w:shd w:val="clear" w:color="auto" w:fill="FFFFFF"/>
        </w:rPr>
        <w:t xml:space="preserve"> с использованием единой информационной системы</w:t>
      </w:r>
      <w:r>
        <w:rPr>
          <w:color w:val="302709"/>
          <w:shd w:val="clear" w:color="auto" w:fill="FFFFFF"/>
        </w:rPr>
        <w:t xml:space="preserve"> в сфере закупок (далее – ЕИС)</w:t>
      </w:r>
      <w:r>
        <w:rPr>
          <w:bCs/>
          <w:color w:val="302709"/>
          <w:shd w:val="clear" w:color="auto" w:fill="FFFFFF"/>
        </w:rPr>
        <w:t xml:space="preserve">, подписать усиленной квалифицированной электронной подписью (далее – усиленная ЭП) лица, имеющего право действовать от имени Исполнителя, и разместить в ЕИС </w:t>
      </w:r>
      <w:r>
        <w:rPr>
          <w:color w:val="302709"/>
          <w:shd w:val="clear" w:color="auto" w:fill="FFFFFF"/>
        </w:rPr>
        <w:t xml:space="preserve">документ о приемке, а также предоставить в электронном </w:t>
      </w:r>
      <w:proofErr w:type="gramStart"/>
      <w:r>
        <w:rPr>
          <w:color w:val="302709"/>
          <w:shd w:val="clear" w:color="auto" w:fill="FFFFFF"/>
        </w:rPr>
        <w:t>виде</w:t>
      </w:r>
      <w:proofErr w:type="gramEnd"/>
      <w:r>
        <w:rPr>
          <w:color w:val="302709"/>
          <w:shd w:val="clear" w:color="auto" w:fill="FFFFFF"/>
        </w:rPr>
        <w:t xml:space="preserve"> счет-фактуру (счет) вместе с документом о приемке.</w:t>
      </w:r>
    </w:p>
    <w:p w:rsidR="00991B1F" w:rsidRDefault="00474CDC">
      <w:pPr>
        <w:pStyle w:val="aa"/>
        <w:widowControl w:val="0"/>
        <w:numPr>
          <w:ilvl w:val="2"/>
          <w:numId w:val="3"/>
        </w:numPr>
        <w:tabs>
          <w:tab w:val="left" w:pos="363"/>
          <w:tab w:val="left" w:pos="567"/>
          <w:tab w:val="left" w:pos="1418"/>
          <w:tab w:val="left" w:pos="2880"/>
          <w:tab w:val="left" w:pos="3600"/>
          <w:tab w:val="left" w:pos="3780"/>
        </w:tabs>
        <w:spacing w:after="0"/>
        <w:ind w:left="0" w:firstLine="720"/>
        <w:rPr>
          <w:color w:val="302709"/>
          <w:shd w:val="clear" w:color="auto" w:fill="FFFFFF"/>
        </w:rPr>
      </w:pPr>
      <w:r>
        <w:rPr>
          <w:color w:val="302709"/>
          <w:shd w:val="clear" w:color="auto" w:fill="FFFFFF"/>
        </w:rPr>
        <w:t>В случае привлечения к исполнению настоящего контракта соисполнител</w:t>
      </w:r>
      <w:proofErr w:type="gramStart"/>
      <w:r>
        <w:rPr>
          <w:color w:val="302709"/>
          <w:shd w:val="clear" w:color="auto" w:fill="FFFFFF"/>
        </w:rPr>
        <w:t>я(</w:t>
      </w:r>
      <w:proofErr w:type="gramEnd"/>
      <w:r>
        <w:rPr>
          <w:color w:val="302709"/>
          <w:shd w:val="clear" w:color="auto" w:fill="FFFFFF"/>
        </w:rPr>
        <w:t>ей) предоставить Заказчику до начала оказания соответствующих услуг соисполнителем(</w:t>
      </w:r>
      <w:proofErr w:type="spellStart"/>
      <w:r>
        <w:rPr>
          <w:color w:val="302709"/>
          <w:shd w:val="clear" w:color="auto" w:fill="FFFFFF"/>
        </w:rPr>
        <w:t>ями</w:t>
      </w:r>
      <w:proofErr w:type="spellEnd"/>
      <w:r>
        <w:rPr>
          <w:color w:val="302709"/>
          <w:shd w:val="clear" w:color="auto" w:fill="FFFFFF"/>
        </w:rPr>
        <w:t>) заверенные копии договора(</w:t>
      </w:r>
      <w:proofErr w:type="spellStart"/>
      <w:r>
        <w:rPr>
          <w:color w:val="302709"/>
          <w:shd w:val="clear" w:color="auto" w:fill="FFFFFF"/>
        </w:rPr>
        <w:t>ов</w:t>
      </w:r>
      <w:proofErr w:type="spellEnd"/>
      <w:r>
        <w:rPr>
          <w:color w:val="302709"/>
          <w:shd w:val="clear" w:color="auto" w:fill="FFFFFF"/>
        </w:rPr>
        <w:t>) с соисполнителем(</w:t>
      </w:r>
      <w:proofErr w:type="spellStart"/>
      <w:r>
        <w:rPr>
          <w:color w:val="302709"/>
          <w:shd w:val="clear" w:color="auto" w:fill="FFFFFF"/>
        </w:rPr>
        <w:t>ями</w:t>
      </w:r>
      <w:proofErr w:type="spellEnd"/>
      <w:r>
        <w:rPr>
          <w:color w:val="302709"/>
          <w:shd w:val="clear" w:color="auto" w:fill="FFFFFF"/>
        </w:rPr>
        <w:t>), копии документов, подтверждающих наличие соответствующих разрешений (лицензий), членства в саморегулируемой организации, аттестаций, аккредитаций и сертификаций, иных документов, связанных с формами регулирования предпринимательской деятельности, необходимых для исполнения обязательств по настоящему контракту соисполнителем(</w:t>
      </w:r>
      <w:proofErr w:type="spellStart"/>
      <w:r>
        <w:rPr>
          <w:color w:val="302709"/>
          <w:shd w:val="clear" w:color="auto" w:fill="FFFFFF"/>
        </w:rPr>
        <w:t>ями</w:t>
      </w:r>
      <w:proofErr w:type="spellEnd"/>
      <w:r>
        <w:rPr>
          <w:color w:val="302709"/>
          <w:shd w:val="clear" w:color="auto" w:fill="FFFFFF"/>
        </w:rPr>
        <w:t xml:space="preserve">) (в случаях, предусмотренных законодательством). </w:t>
      </w:r>
    </w:p>
    <w:p w:rsidR="00991B1F" w:rsidRDefault="00474CDC">
      <w:pPr>
        <w:pStyle w:val="aa"/>
        <w:widowControl w:val="0"/>
        <w:numPr>
          <w:ilvl w:val="2"/>
          <w:numId w:val="3"/>
        </w:numPr>
        <w:tabs>
          <w:tab w:val="left" w:pos="363"/>
          <w:tab w:val="left" w:pos="567"/>
          <w:tab w:val="left" w:pos="1418"/>
          <w:tab w:val="left" w:pos="2880"/>
          <w:tab w:val="left" w:pos="3600"/>
          <w:tab w:val="left" w:pos="3780"/>
        </w:tabs>
        <w:spacing w:after="0"/>
        <w:ind w:left="0" w:firstLine="720"/>
      </w:pPr>
      <w:r>
        <w:rPr>
          <w:color w:val="302709"/>
          <w:shd w:val="clear" w:color="auto" w:fill="FFFFFF"/>
        </w:rPr>
        <w:t>В случае привлечения к исполнению настоящего контракта соисполнител</w:t>
      </w:r>
      <w:proofErr w:type="gramStart"/>
      <w:r>
        <w:rPr>
          <w:color w:val="302709"/>
          <w:shd w:val="clear" w:color="auto" w:fill="FFFFFF"/>
        </w:rPr>
        <w:t>я(</w:t>
      </w:r>
      <w:proofErr w:type="gramEnd"/>
      <w:r>
        <w:rPr>
          <w:color w:val="302709"/>
          <w:shd w:val="clear" w:color="auto" w:fill="FFFFFF"/>
        </w:rPr>
        <w:t>ей) нести гражданско-право</w:t>
      </w:r>
      <w:r>
        <w:t>вую ответственность перед Заказчиком за неисполнение или ненадлежащее исполнения соисполнителем(</w:t>
      </w:r>
      <w:proofErr w:type="spellStart"/>
      <w:r>
        <w:t>ями</w:t>
      </w:r>
      <w:proofErr w:type="spellEnd"/>
      <w:r>
        <w:t>) обязательств, предусмотренных контрактом.</w:t>
      </w:r>
    </w:p>
    <w:p w:rsidR="00991B1F" w:rsidRDefault="00991B1F">
      <w:pPr>
        <w:pStyle w:val="aa"/>
        <w:ind w:left="360"/>
        <w:rPr>
          <w:b/>
          <w:bCs/>
        </w:rPr>
      </w:pPr>
    </w:p>
    <w:p w:rsidR="00991B1F" w:rsidRDefault="00474CDC" w:rsidP="004D086A">
      <w:pPr>
        <w:pStyle w:val="aa"/>
        <w:numPr>
          <w:ilvl w:val="0"/>
          <w:numId w:val="3"/>
        </w:numPr>
        <w:rPr>
          <w:b/>
          <w:bCs/>
        </w:rPr>
      </w:pPr>
      <w:r>
        <w:rPr>
          <w:b/>
          <w:bCs/>
        </w:rPr>
        <w:lastRenderedPageBreak/>
        <w:t>Порядок приемки оказанных услуг</w:t>
      </w:r>
    </w:p>
    <w:p w:rsidR="00991B1F" w:rsidRDefault="00474CDC">
      <w:pPr>
        <w:pStyle w:val="ConsPlusNormal0"/>
        <w:numPr>
          <w:ilvl w:val="1"/>
          <w:numId w:val="3"/>
        </w:numPr>
        <w:tabs>
          <w:tab w:val="left" w:pos="567"/>
        </w:tabs>
        <w:ind w:left="0" w:firstLine="567"/>
        <w:jc w:val="both"/>
        <w:rPr>
          <w:color w:val="302709"/>
          <w:shd w:val="clear" w:color="auto" w:fill="FFFFFF"/>
        </w:rPr>
      </w:pPr>
      <w:r>
        <w:rPr>
          <w:rFonts w:ascii="Times New Roman" w:hAnsi="Times New Roman"/>
          <w:color w:val="302709"/>
          <w:sz w:val="24"/>
          <w:szCs w:val="24"/>
          <w:shd w:val="clear" w:color="auto" w:fill="FFFFFF"/>
        </w:rPr>
        <w:t xml:space="preserve">Для проверки предоставленных Исполнителем результатов отдельного этапа исполнения настоящего контракта, в части их соответствия условиям настоящего контракта </w:t>
      </w:r>
      <w:r>
        <w:rPr>
          <w:rFonts w:ascii="Times New Roman" w:hAnsi="Times New Roman" w:cs="Times New Roman"/>
          <w:color w:val="302709"/>
          <w:sz w:val="24"/>
          <w:szCs w:val="24"/>
          <w:shd w:val="clear" w:color="auto" w:fill="FFFFFF"/>
        </w:rPr>
        <w:t>Заказчик</w:t>
      </w:r>
      <w:r>
        <w:rPr>
          <w:rFonts w:ascii="Times New Roman" w:hAnsi="Times New Roman"/>
          <w:color w:val="302709"/>
          <w:sz w:val="24"/>
          <w:szCs w:val="24"/>
          <w:shd w:val="clear" w:color="auto" w:fill="FFFFFF"/>
        </w:rPr>
        <w:t xml:space="preserve"> обязан провести экспертизу. Экспертиза может проводиться </w:t>
      </w:r>
      <w:r>
        <w:rPr>
          <w:rFonts w:ascii="Times New Roman" w:hAnsi="Times New Roman" w:cs="Times New Roman"/>
          <w:color w:val="302709"/>
          <w:sz w:val="24"/>
          <w:szCs w:val="24"/>
          <w:shd w:val="clear" w:color="auto" w:fill="FFFFFF"/>
        </w:rPr>
        <w:t>Заказчиком</w:t>
      </w:r>
      <w:r>
        <w:rPr>
          <w:rFonts w:ascii="Times New Roman" w:hAnsi="Times New Roman"/>
          <w:color w:val="302709"/>
          <w:sz w:val="24"/>
          <w:szCs w:val="24"/>
          <w:shd w:val="clear" w:color="auto" w:fill="FFFFFF"/>
        </w:rPr>
        <w:t xml:space="preserve"> своими силами или к ее проведению могут привлекаться эксперты, экспертные организации. По решению </w:t>
      </w:r>
      <w:r>
        <w:rPr>
          <w:rFonts w:ascii="Times New Roman" w:hAnsi="Times New Roman" w:cs="Times New Roman"/>
          <w:color w:val="302709"/>
          <w:sz w:val="24"/>
          <w:szCs w:val="24"/>
          <w:shd w:val="clear" w:color="auto" w:fill="FFFFFF"/>
        </w:rPr>
        <w:t>Заказчика</w:t>
      </w:r>
      <w:r>
        <w:rPr>
          <w:rFonts w:ascii="Times New Roman" w:hAnsi="Times New Roman"/>
          <w:color w:val="302709"/>
          <w:sz w:val="24"/>
          <w:szCs w:val="24"/>
          <w:shd w:val="clear" w:color="auto" w:fill="FFFFFF"/>
        </w:rPr>
        <w:t xml:space="preserve"> для приемки результатов отдельного этапа исполнения настоящего контракта может создаваться приемочная комиссия.</w:t>
      </w:r>
    </w:p>
    <w:p w:rsidR="00991B1F" w:rsidRDefault="00474CDC">
      <w:pPr>
        <w:spacing w:after="0"/>
        <w:ind w:firstLine="567"/>
        <w:rPr>
          <w:color w:val="302709"/>
          <w:shd w:val="clear" w:color="auto" w:fill="FFFFFF"/>
        </w:rPr>
      </w:pPr>
      <w:r>
        <w:rPr>
          <w:color w:val="302709"/>
          <w:shd w:val="clear" w:color="auto" w:fill="FFFFFF"/>
        </w:rPr>
        <w:t>При проведении экспертизы Заказчиком собственными силами результаты экспертизы о соответствии оказанных Исполнителем услуг условиям контракта оформляются путем размещения в ЕИС документа о приемке, подписанного Заказчиком в соответствии с условиями настоящего контракта.</w:t>
      </w:r>
    </w:p>
    <w:p w:rsidR="00991B1F" w:rsidRDefault="00474CDC">
      <w:pPr>
        <w:pStyle w:val="ConsPlusNormal0"/>
        <w:numPr>
          <w:ilvl w:val="1"/>
          <w:numId w:val="3"/>
        </w:numPr>
        <w:tabs>
          <w:tab w:val="left" w:pos="709"/>
        </w:tabs>
        <w:ind w:left="0" w:firstLine="567"/>
        <w:jc w:val="both"/>
        <w:rPr>
          <w:color w:val="302709"/>
          <w:shd w:val="clear" w:color="auto" w:fill="FFFFFF"/>
        </w:rPr>
      </w:pPr>
      <w:r>
        <w:rPr>
          <w:rFonts w:ascii="Times New Roman" w:hAnsi="Times New Roman"/>
          <w:color w:val="302709"/>
          <w:sz w:val="24"/>
          <w:szCs w:val="24"/>
          <w:shd w:val="clear" w:color="auto" w:fill="FFFFFF"/>
        </w:rPr>
        <w:t xml:space="preserve">В случае привлечения </w:t>
      </w:r>
      <w:r>
        <w:rPr>
          <w:rFonts w:ascii="Times New Roman" w:hAnsi="Times New Roman" w:cs="Times New Roman"/>
          <w:color w:val="302709"/>
          <w:sz w:val="24"/>
          <w:szCs w:val="24"/>
          <w:shd w:val="clear" w:color="auto" w:fill="FFFFFF"/>
        </w:rPr>
        <w:t>Заказчиком</w:t>
      </w:r>
      <w:r>
        <w:rPr>
          <w:rFonts w:ascii="Times New Roman" w:hAnsi="Times New Roman"/>
          <w:color w:val="302709"/>
          <w:sz w:val="24"/>
          <w:szCs w:val="24"/>
          <w:shd w:val="clear" w:color="auto" w:fill="FFFFFF"/>
        </w:rPr>
        <w:t xml:space="preserve">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Заказчик, приемочная комиссия (в случае создания приемочной комиссии)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91B1F" w:rsidRDefault="00474CDC">
      <w:pPr>
        <w:pStyle w:val="ConsPlusNormal0"/>
        <w:numPr>
          <w:ilvl w:val="1"/>
          <w:numId w:val="3"/>
        </w:numPr>
        <w:tabs>
          <w:tab w:val="left" w:pos="142"/>
        </w:tabs>
        <w:ind w:left="0" w:firstLine="567"/>
        <w:jc w:val="both"/>
        <w:rPr>
          <w:color w:val="302709"/>
          <w:shd w:val="clear" w:color="auto" w:fill="FFFFFF"/>
        </w:rPr>
      </w:pPr>
      <w:r>
        <w:rPr>
          <w:rFonts w:ascii="Times New Roman" w:hAnsi="Times New Roman"/>
          <w:color w:val="302709"/>
          <w:sz w:val="24"/>
          <w:szCs w:val="24"/>
          <w:shd w:val="clear" w:color="auto" w:fill="FFFFFF"/>
        </w:rPr>
        <w:t>Приемка результатов отдельного этапа исполнения настоящего контракта, а также оформление результатов такой приемки осуществляется в следующем порядке и в сроки:</w:t>
      </w:r>
    </w:p>
    <w:p w:rsidR="00991B1F" w:rsidRDefault="00474CDC">
      <w:pPr>
        <w:pStyle w:val="aa"/>
        <w:widowControl w:val="0"/>
        <w:numPr>
          <w:ilvl w:val="2"/>
          <w:numId w:val="3"/>
        </w:numPr>
        <w:tabs>
          <w:tab w:val="left" w:pos="363"/>
          <w:tab w:val="left" w:pos="567"/>
        </w:tabs>
        <w:spacing w:after="0"/>
        <w:ind w:left="0" w:firstLine="567"/>
        <w:rPr>
          <w:color w:val="302709"/>
          <w:shd w:val="clear" w:color="auto" w:fill="FFFFFF"/>
        </w:rPr>
      </w:pPr>
      <w:proofErr w:type="gramStart"/>
      <w:r w:rsidRPr="00A74BBA">
        <w:rPr>
          <w:bCs/>
          <w:color w:val="302709"/>
          <w:shd w:val="clear" w:color="auto" w:fill="FFFFFF"/>
        </w:rPr>
        <w:t xml:space="preserve">Исполнитель в течение </w:t>
      </w:r>
      <w:r w:rsidR="00A74BBA" w:rsidRPr="00A74BBA">
        <w:rPr>
          <w:bCs/>
          <w:color w:val="302709"/>
          <w:shd w:val="clear" w:color="auto" w:fill="FFFFFF"/>
        </w:rPr>
        <w:t>10 календарных</w:t>
      </w:r>
      <w:r>
        <w:rPr>
          <w:color w:val="302709"/>
          <w:shd w:val="clear" w:color="auto" w:fill="FFFFFF"/>
        </w:rPr>
        <w:t xml:space="preserve"> дней с даты завершения отдельного этапа исполнения контракта</w:t>
      </w:r>
      <w:r w:rsidR="00A74BBA">
        <w:rPr>
          <w:color w:val="302709"/>
          <w:shd w:val="clear" w:color="auto" w:fill="FFFFFF"/>
        </w:rPr>
        <w:t xml:space="preserve"> </w:t>
      </w:r>
      <w:r w:rsidR="00A74BBA">
        <w:rPr>
          <w:bCs/>
          <w:color w:val="302709"/>
          <w:shd w:val="clear" w:color="auto" w:fill="FFFFFF"/>
        </w:rPr>
        <w:t>(</w:t>
      </w:r>
      <w:r w:rsidR="00D53052">
        <w:rPr>
          <w:bCs/>
          <w:color w:val="302709"/>
          <w:shd w:val="clear" w:color="auto" w:fill="FFFFFF"/>
        </w:rPr>
        <w:t xml:space="preserve">а </w:t>
      </w:r>
      <w:r w:rsidR="00A74BBA">
        <w:rPr>
          <w:bCs/>
          <w:color w:val="302709"/>
          <w:shd w:val="clear" w:color="auto" w:fill="FFFFFF"/>
        </w:rPr>
        <w:t>за декабрь 2023 года - не позднее 23 декабря 2023 г.)</w:t>
      </w:r>
      <w:r w:rsidR="00A74BBA" w:rsidRPr="00A74BBA">
        <w:rPr>
          <w:bCs/>
          <w:color w:val="302709"/>
          <w:shd w:val="clear" w:color="auto" w:fill="FFFFFF"/>
        </w:rPr>
        <w:t xml:space="preserve"> </w:t>
      </w:r>
      <w:r>
        <w:rPr>
          <w:bCs/>
          <w:color w:val="302709"/>
          <w:shd w:val="clear" w:color="auto" w:fill="FFFFFF"/>
        </w:rPr>
        <w:t>формирует с использованием ЕИС, подписывает усиленной ЭП лица, имеющего право действовать от имени Исполнителя, и размещает в ЕИС документ о приемке, который должен содержать</w:t>
      </w:r>
      <w:r>
        <w:rPr>
          <w:color w:val="302709"/>
          <w:shd w:val="clear" w:color="auto" w:fill="FFFFFF"/>
        </w:rPr>
        <w:t xml:space="preserve"> информацию, предусмотренную пунктом 1 части 13 статьи 94 Федерального закона «О контрактной</w:t>
      </w:r>
      <w:proofErr w:type="gramEnd"/>
      <w:r>
        <w:rPr>
          <w:color w:val="302709"/>
          <w:shd w:val="clear" w:color="auto" w:fill="FFFFFF"/>
        </w:rPr>
        <w:t xml:space="preserve"> системе в сфере закупок товаров, работ, услуг для обеспечения государственных и муниципальных нужд».</w:t>
      </w:r>
    </w:p>
    <w:p w:rsidR="00991B1F" w:rsidRDefault="00474CDC">
      <w:pPr>
        <w:pStyle w:val="aa"/>
        <w:widowControl w:val="0"/>
        <w:numPr>
          <w:ilvl w:val="2"/>
          <w:numId w:val="3"/>
        </w:numPr>
        <w:tabs>
          <w:tab w:val="left" w:pos="363"/>
          <w:tab w:val="left" w:pos="567"/>
        </w:tabs>
        <w:spacing w:after="0"/>
        <w:ind w:left="0" w:firstLine="567"/>
        <w:rPr>
          <w:color w:val="302709"/>
          <w:shd w:val="clear" w:color="auto" w:fill="FFFFFF"/>
        </w:rPr>
      </w:pPr>
      <w:r>
        <w:rPr>
          <w:bCs/>
          <w:color w:val="302709"/>
          <w:shd w:val="clear" w:color="auto" w:fill="FFFFFF"/>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991B1F" w:rsidRDefault="00474CDC">
      <w:pPr>
        <w:pStyle w:val="aa"/>
        <w:widowControl w:val="0"/>
        <w:numPr>
          <w:ilvl w:val="2"/>
          <w:numId w:val="3"/>
        </w:numPr>
        <w:tabs>
          <w:tab w:val="left" w:pos="363"/>
          <w:tab w:val="left" w:pos="567"/>
        </w:tabs>
        <w:spacing w:after="0"/>
        <w:ind w:left="0" w:firstLine="567"/>
        <w:rPr>
          <w:color w:val="302709"/>
          <w:shd w:val="clear" w:color="auto" w:fill="FFFFFF"/>
        </w:rPr>
      </w:pPr>
      <w:proofErr w:type="gramStart"/>
      <w:r>
        <w:rPr>
          <w:bCs/>
          <w:color w:val="302709"/>
          <w:shd w:val="clear" w:color="auto" w:fill="FFFFFF"/>
        </w:rPr>
        <w:t xml:space="preserve">В </w:t>
      </w:r>
      <w:r w:rsidRPr="00A74BBA">
        <w:rPr>
          <w:color w:val="302709"/>
          <w:shd w:val="clear" w:color="auto" w:fill="FFFFFF"/>
        </w:rPr>
        <w:t>течение 5 рабочих</w:t>
      </w:r>
      <w:r>
        <w:rPr>
          <w:color w:val="302709"/>
          <w:shd w:val="clear" w:color="auto" w:fill="FFFFFF"/>
        </w:rPr>
        <w:t xml:space="preserve"> дней</w:t>
      </w:r>
      <w:r>
        <w:rPr>
          <w:bCs/>
          <w:color w:val="302709"/>
          <w:shd w:val="clear" w:color="auto" w:fill="FFFFFF"/>
        </w:rPr>
        <w:t>, следующих за днем поступления документа о приемке</w:t>
      </w:r>
      <w:r w:rsidR="00A74BBA">
        <w:rPr>
          <w:bCs/>
          <w:color w:val="302709"/>
          <w:shd w:val="clear" w:color="auto" w:fill="FFFFFF"/>
        </w:rPr>
        <w:t xml:space="preserve"> (</w:t>
      </w:r>
      <w:r w:rsidR="002E0AF8">
        <w:rPr>
          <w:bCs/>
          <w:color w:val="302709"/>
          <w:shd w:val="clear" w:color="auto" w:fill="FFFFFF"/>
        </w:rPr>
        <w:t xml:space="preserve">а </w:t>
      </w:r>
      <w:r w:rsidR="00A74BBA">
        <w:rPr>
          <w:bCs/>
          <w:color w:val="302709"/>
          <w:shd w:val="clear" w:color="auto" w:fill="FFFFFF"/>
        </w:rPr>
        <w:t>за декабрь 2023 года</w:t>
      </w:r>
      <w:r w:rsidR="002E0AF8">
        <w:rPr>
          <w:bCs/>
          <w:color w:val="302709"/>
          <w:shd w:val="clear" w:color="auto" w:fill="FFFFFF"/>
        </w:rPr>
        <w:t xml:space="preserve"> </w:t>
      </w:r>
      <w:r w:rsidR="00A74BBA">
        <w:rPr>
          <w:bCs/>
          <w:color w:val="302709"/>
          <w:shd w:val="clear" w:color="auto" w:fill="FFFFFF"/>
        </w:rPr>
        <w:t>- не позднее 2</w:t>
      </w:r>
      <w:r w:rsidR="002E0AF8">
        <w:rPr>
          <w:bCs/>
          <w:color w:val="302709"/>
          <w:shd w:val="clear" w:color="auto" w:fill="FFFFFF"/>
        </w:rPr>
        <w:t>6</w:t>
      </w:r>
      <w:r w:rsidR="00A74BBA">
        <w:rPr>
          <w:bCs/>
          <w:color w:val="302709"/>
          <w:shd w:val="clear" w:color="auto" w:fill="FFFFFF"/>
        </w:rPr>
        <w:t xml:space="preserve"> декабря 2023 г.)</w:t>
      </w:r>
      <w:r w:rsidR="00A74BBA" w:rsidRPr="00A74BBA">
        <w:rPr>
          <w:bCs/>
          <w:color w:val="302709"/>
          <w:shd w:val="clear" w:color="auto" w:fill="FFFFFF"/>
        </w:rPr>
        <w:t xml:space="preserve"> </w:t>
      </w:r>
      <w:r>
        <w:rPr>
          <w:bCs/>
          <w:color w:val="302709"/>
          <w:shd w:val="clear" w:color="auto" w:fill="FFFFFF"/>
        </w:rPr>
        <w:t xml:space="preserve"> в соответствии с пунктом </w:t>
      </w:r>
      <w:r>
        <w:rPr>
          <w:color w:val="302709"/>
          <w:shd w:val="clear" w:color="auto" w:fill="FFFFFF"/>
        </w:rPr>
        <w:t>3 части 13 статьи 94 Федерального закона «О контрактной системе в сфере закупок товаров, работ, услуг для обеспечения государственных и муниципальных нужд»</w:t>
      </w:r>
      <w:r>
        <w:rPr>
          <w:bCs/>
          <w:color w:val="302709"/>
          <w:shd w:val="clear" w:color="auto" w:fill="FFFFFF"/>
        </w:rPr>
        <w:t>, Заказчик (за исключением случая создания приемочной комиссии) осуществляет одно из следующих</w:t>
      </w:r>
      <w:proofErr w:type="gramEnd"/>
      <w:r>
        <w:rPr>
          <w:bCs/>
          <w:color w:val="302709"/>
          <w:shd w:val="clear" w:color="auto" w:fill="FFFFFF"/>
        </w:rPr>
        <w:t xml:space="preserve"> действий:</w:t>
      </w:r>
      <w:r>
        <w:rPr>
          <w:color w:val="302709"/>
          <w:shd w:val="clear" w:color="auto" w:fill="FFFFFF"/>
        </w:rPr>
        <w:t xml:space="preserve"> </w:t>
      </w:r>
    </w:p>
    <w:p w:rsidR="00991B1F" w:rsidRDefault="00474CDC">
      <w:pPr>
        <w:spacing w:after="0"/>
        <w:ind w:firstLine="567"/>
        <w:rPr>
          <w:color w:val="302709"/>
          <w:shd w:val="clear" w:color="auto" w:fill="FFFFFF"/>
        </w:rPr>
      </w:pPr>
      <w:proofErr w:type="gramStart"/>
      <w:r>
        <w:rPr>
          <w:color w:val="302709"/>
          <w:shd w:val="clear" w:color="auto" w:fill="FFFFFF"/>
        </w:rPr>
        <w:t>а) подписывает усиленной ЭП лица, имеющего право действовать от имени Заказчика, и размещает в ЕИС документ о приемке;</w:t>
      </w:r>
      <w:proofErr w:type="gramEnd"/>
    </w:p>
    <w:p w:rsidR="00991B1F" w:rsidRPr="002E0AF8" w:rsidRDefault="00474CDC">
      <w:pPr>
        <w:spacing w:after="0"/>
        <w:ind w:firstLine="567"/>
        <w:rPr>
          <w:color w:val="302709"/>
          <w:shd w:val="clear" w:color="auto" w:fill="FFFFFF"/>
        </w:rPr>
      </w:pPr>
      <w:proofErr w:type="gramStart"/>
      <w:r>
        <w:rPr>
          <w:color w:val="302709"/>
          <w:shd w:val="clear" w:color="auto" w:fill="FFFFFF"/>
        </w:rPr>
        <w:t xml:space="preserve">б) формирует с использованием ЕИС, подписывает усиленной ЭП лица, имеющего право </w:t>
      </w:r>
      <w:r w:rsidRPr="002E0AF8">
        <w:rPr>
          <w:color w:val="302709"/>
          <w:shd w:val="clear" w:color="auto" w:fill="FFFFFF"/>
        </w:rPr>
        <w:t>действовать от имени Заказчика, и размещает в ЕИС мотивированный отказ от подписания документа о приемке с указанием причин такого отказа.</w:t>
      </w:r>
      <w:proofErr w:type="gramEnd"/>
    </w:p>
    <w:p w:rsidR="00991B1F" w:rsidRPr="002E0AF8" w:rsidRDefault="00474CDC">
      <w:pPr>
        <w:pStyle w:val="aa"/>
        <w:widowControl w:val="0"/>
        <w:numPr>
          <w:ilvl w:val="2"/>
          <w:numId w:val="3"/>
        </w:numPr>
        <w:tabs>
          <w:tab w:val="left" w:pos="363"/>
          <w:tab w:val="left" w:pos="567"/>
        </w:tabs>
        <w:spacing w:after="0"/>
        <w:ind w:left="0" w:firstLine="567"/>
        <w:rPr>
          <w:color w:val="302709"/>
          <w:shd w:val="clear" w:color="auto" w:fill="FFFFFF"/>
        </w:rPr>
      </w:pPr>
      <w:r w:rsidRPr="002E0AF8">
        <w:rPr>
          <w:bCs/>
          <w:color w:val="302709"/>
          <w:shd w:val="clear" w:color="auto" w:fill="FFFFFF"/>
        </w:rPr>
        <w:t>В случае создания приемочной комиссии в течение 5 рабочих</w:t>
      </w:r>
      <w:r w:rsidRPr="002E0AF8">
        <w:rPr>
          <w:color w:val="302709"/>
          <w:shd w:val="clear" w:color="auto" w:fill="FFFFFF"/>
        </w:rPr>
        <w:t xml:space="preserve"> дней</w:t>
      </w:r>
      <w:r w:rsidRPr="002E0AF8">
        <w:rPr>
          <w:bCs/>
          <w:color w:val="302709"/>
          <w:shd w:val="clear" w:color="auto" w:fill="FFFFFF"/>
        </w:rPr>
        <w:t>, следующих за днем поступления Заказчику документа о приемке</w:t>
      </w:r>
      <w:r w:rsidR="002E0AF8" w:rsidRPr="002E0AF8">
        <w:rPr>
          <w:bCs/>
          <w:color w:val="302709"/>
          <w:shd w:val="clear" w:color="auto" w:fill="FFFFFF"/>
        </w:rPr>
        <w:t xml:space="preserve"> (а за декабрь 2023 года - не позднее 23 декабря 2023 г.)</w:t>
      </w:r>
      <w:r w:rsidRPr="002E0AF8">
        <w:rPr>
          <w:bCs/>
          <w:color w:val="302709"/>
          <w:shd w:val="clear" w:color="auto" w:fill="FFFFFF"/>
        </w:rPr>
        <w:t>:</w:t>
      </w:r>
    </w:p>
    <w:p w:rsidR="00991B1F" w:rsidRDefault="00474CDC">
      <w:pPr>
        <w:spacing w:after="0"/>
        <w:ind w:firstLine="567"/>
        <w:rPr>
          <w:shd w:val="clear" w:color="auto" w:fill="FFFFFF"/>
        </w:rPr>
      </w:pPr>
      <w:bookmarkStart w:id="0" w:name="p0"/>
      <w:bookmarkEnd w:id="0"/>
      <w:r w:rsidRPr="002E0AF8">
        <w:t>а)</w:t>
      </w:r>
      <w:r>
        <w:t xml:space="preserve"> члены приемочной комиссии подписывают </w:t>
      </w:r>
      <w:proofErr w:type="gramStart"/>
      <w:r>
        <w:t>усиленными</w:t>
      </w:r>
      <w:proofErr w:type="gramEnd"/>
      <w:r>
        <w:t xml:space="preserve"> ЭП поступивший документ о приемке или формируют с использованием ЕИС, подписывают усиленными ЭП мотивированный отказ от подписания документа о приемке с указанием причин такого отказа. При этом</w:t>
      </w:r>
      <w:proofErr w:type="gramStart"/>
      <w:r>
        <w:t>,</w:t>
      </w:r>
      <w:proofErr w:type="gramEnd"/>
      <w: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ЭП и ЕИС;</w:t>
      </w:r>
    </w:p>
    <w:p w:rsidR="00991B1F" w:rsidRDefault="00474CDC">
      <w:pPr>
        <w:pStyle w:val="aa"/>
        <w:widowControl w:val="0"/>
        <w:tabs>
          <w:tab w:val="left" w:pos="363"/>
        </w:tabs>
        <w:spacing w:after="0"/>
        <w:ind w:left="0" w:firstLine="567"/>
        <w:rPr>
          <w:shd w:val="clear" w:color="auto" w:fill="FFFFFF"/>
        </w:rPr>
      </w:pPr>
      <w:r>
        <w:rPr>
          <w:shd w:val="clear" w:color="auto" w:fill="FFFFFF"/>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ЭП лица, </w:t>
      </w:r>
      <w:r>
        <w:rPr>
          <w:bCs/>
          <w:color w:val="000000" w:themeColor="text1"/>
          <w:shd w:val="clear" w:color="auto" w:fill="FFFFFF"/>
        </w:rPr>
        <w:t>имеющего право действовать от имени Заказчика, и размещает их в ЕИС. Если члены приемочной комиссии не использовали усиленные ЭП и ЕИС, Заказчик прилагает подписанные ими документы в форме электронных образов бумажных документов.</w:t>
      </w:r>
    </w:p>
    <w:p w:rsidR="00991B1F" w:rsidRDefault="00474CDC">
      <w:pPr>
        <w:pStyle w:val="aa"/>
        <w:widowControl w:val="0"/>
        <w:numPr>
          <w:ilvl w:val="2"/>
          <w:numId w:val="3"/>
        </w:numPr>
        <w:tabs>
          <w:tab w:val="left" w:pos="363"/>
          <w:tab w:val="left" w:pos="567"/>
        </w:tabs>
        <w:spacing w:after="0"/>
        <w:ind w:left="0" w:firstLine="567"/>
        <w:rPr>
          <w:shd w:val="clear" w:color="auto" w:fill="FFFFFF"/>
        </w:rPr>
      </w:pPr>
      <w:r>
        <w:rPr>
          <w:bCs/>
          <w:color w:val="000000" w:themeColor="text1"/>
          <w:shd w:val="clear" w:color="auto" w:fill="FFFFFF"/>
        </w:rPr>
        <w:lastRenderedPageBreak/>
        <w:t xml:space="preserve">При приемке результатов отдельного этапа исполнения контракта по объему Заказчик проверяет соответствие объема оказанных услуг объему, указанному в документе о приемке, настоящем контракте. </w:t>
      </w:r>
    </w:p>
    <w:p w:rsidR="00991B1F" w:rsidRDefault="00474CDC">
      <w:pPr>
        <w:pStyle w:val="aa"/>
        <w:widowControl w:val="0"/>
        <w:numPr>
          <w:ilvl w:val="2"/>
          <w:numId w:val="3"/>
        </w:numPr>
        <w:tabs>
          <w:tab w:val="left" w:pos="363"/>
          <w:tab w:val="left" w:pos="567"/>
        </w:tabs>
        <w:spacing w:after="0"/>
        <w:ind w:left="0" w:firstLine="567"/>
        <w:rPr>
          <w:shd w:val="clear" w:color="auto" w:fill="FFFFFF"/>
        </w:rPr>
      </w:pPr>
      <w:r>
        <w:rPr>
          <w:bCs/>
          <w:color w:val="000000" w:themeColor="text1"/>
          <w:shd w:val="clear" w:color="auto" w:fill="FFFFFF"/>
        </w:rPr>
        <w:t>При приемке результатов отдельного этапа исполнения контракта по качеству Заказчик проверяет соответствие оказанных услуг требованиям, указанным в настоящем контракте, а также требованиям, обычно предъявляемым к услугам соответствующего рода.</w:t>
      </w:r>
    </w:p>
    <w:p w:rsidR="00991B1F" w:rsidRDefault="00474CDC">
      <w:pPr>
        <w:pStyle w:val="aa"/>
        <w:widowControl w:val="0"/>
        <w:numPr>
          <w:ilvl w:val="2"/>
          <w:numId w:val="3"/>
        </w:numPr>
        <w:tabs>
          <w:tab w:val="left" w:pos="363"/>
          <w:tab w:val="left" w:pos="567"/>
        </w:tabs>
        <w:spacing w:after="0"/>
        <w:ind w:left="0" w:firstLine="567"/>
        <w:rPr>
          <w:shd w:val="clear" w:color="auto" w:fill="FFFFFF"/>
        </w:rPr>
      </w:pPr>
      <w:r>
        <w:rPr>
          <w:bCs/>
          <w:color w:val="000000" w:themeColor="text1"/>
          <w:shd w:val="clear" w:color="auto" w:fill="FFFFFF"/>
        </w:rPr>
        <w:t xml:space="preserve">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При этом все расходы, связанные с устранением таких причин, возлагаются на Исполнителя.</w:t>
      </w:r>
    </w:p>
    <w:p w:rsidR="00991B1F" w:rsidRDefault="00474CDC">
      <w:pPr>
        <w:pStyle w:val="aa"/>
        <w:widowControl w:val="0"/>
        <w:numPr>
          <w:ilvl w:val="2"/>
          <w:numId w:val="3"/>
        </w:numPr>
        <w:tabs>
          <w:tab w:val="left" w:pos="363"/>
          <w:tab w:val="left" w:pos="567"/>
        </w:tabs>
        <w:spacing w:after="0"/>
        <w:ind w:left="0" w:firstLine="567"/>
        <w:rPr>
          <w:shd w:val="clear" w:color="auto" w:fill="FFFFFF"/>
        </w:rPr>
      </w:pPr>
      <w:r>
        <w:rPr>
          <w:bCs/>
          <w:color w:val="000000" w:themeColor="text1"/>
          <w:shd w:val="clear" w:color="auto" w:fill="FFFFFF"/>
        </w:rPr>
        <w:t>Датой приемки оказанных услуг считается дата размещения в ЕИС документа о приемке, подписанного Заказчиком.</w:t>
      </w:r>
    </w:p>
    <w:p w:rsidR="00991B1F" w:rsidRDefault="00474CDC">
      <w:pPr>
        <w:pStyle w:val="aa"/>
        <w:numPr>
          <w:ilvl w:val="1"/>
          <w:numId w:val="3"/>
        </w:numPr>
        <w:spacing w:after="0"/>
        <w:ind w:left="0" w:firstLine="567"/>
        <w:rPr>
          <w:shd w:val="clear" w:color="auto" w:fill="FFFFFF"/>
        </w:rPr>
      </w:pPr>
      <w:r>
        <w:rPr>
          <w:shd w:val="clear" w:color="auto" w:fill="FFFFFF"/>
        </w:rPr>
        <w:t>Заказчик вправе:</w:t>
      </w:r>
    </w:p>
    <w:p w:rsidR="00991B1F" w:rsidRDefault="00474CDC">
      <w:pPr>
        <w:pStyle w:val="aa"/>
        <w:numPr>
          <w:ilvl w:val="2"/>
          <w:numId w:val="3"/>
        </w:numPr>
        <w:spacing w:after="0"/>
        <w:ind w:left="0" w:firstLine="567"/>
        <w:rPr>
          <w:shd w:val="clear" w:color="auto" w:fill="FFFFFF"/>
        </w:rPr>
      </w:pPr>
      <w:proofErr w:type="gramStart"/>
      <w:r>
        <w:rPr>
          <w:shd w:val="clear" w:color="auto" w:fill="FFFFFF"/>
        </w:rPr>
        <w:t>Отказаться от приемки результатов отдельного этапа исполнения контракта в случае обнаружения недостатков, которые исключают возможность использования результатов оказанных услуг по назначению и не могут быть устранены Исполнителем, о чем в сроки, установленные настоящим контрактом, направляет Исполнителю в письменной форме мотивированный отказ с приложением перечня выявленных недостатков, являющегося неотъемлемой частью такого акта.</w:t>
      </w:r>
      <w:proofErr w:type="gramEnd"/>
    </w:p>
    <w:p w:rsidR="00991B1F" w:rsidRDefault="00474CDC">
      <w:pPr>
        <w:pStyle w:val="aa"/>
        <w:numPr>
          <w:ilvl w:val="2"/>
          <w:numId w:val="3"/>
        </w:numPr>
        <w:spacing w:after="0"/>
        <w:ind w:left="0" w:firstLine="567"/>
        <w:rPr>
          <w:shd w:val="clear" w:color="auto" w:fill="FFFFFF"/>
        </w:rPr>
      </w:pPr>
      <w:r>
        <w:rPr>
          <w:shd w:val="clear" w:color="auto" w:fill="FFFFFF"/>
        </w:rPr>
        <w:t>Не отказывать в приемке результатов отдельного этапа исполнения  контракта в случае выявления несоответствия этих результатов условиям настоящего контракта, если выявленное несоответствие не препятствует приемке этих результатов и устранено Исполнителем.</w:t>
      </w:r>
    </w:p>
    <w:p w:rsidR="00991B1F" w:rsidRDefault="00474CDC">
      <w:pPr>
        <w:pStyle w:val="aa"/>
        <w:numPr>
          <w:ilvl w:val="1"/>
          <w:numId w:val="3"/>
        </w:numPr>
        <w:spacing w:after="0"/>
        <w:ind w:left="0" w:firstLine="567"/>
      </w:pPr>
      <w:r>
        <w:rPr>
          <w:shd w:val="clear" w:color="auto" w:fill="FFFFFF"/>
        </w:rPr>
        <w:t xml:space="preserve">При возникновении между Заказчиком и Исполнителем спора по поводу </w:t>
      </w:r>
      <w:proofErr w:type="gramStart"/>
      <w:r>
        <w:rPr>
          <w:shd w:val="clear" w:color="auto" w:fill="FFFFFF"/>
        </w:rPr>
        <w:t>недостатков результатов отдельного этапа исполнения контракта</w:t>
      </w:r>
      <w:proofErr w:type="gramEnd"/>
      <w:r>
        <w:rPr>
          <w:shd w:val="clear" w:color="auto" w:fill="FFFFFF"/>
        </w:rPr>
        <w:t xml:space="preserve"> или их причин по требованию любой из Сторон может быть назначена экспертиза. </w:t>
      </w:r>
      <w:r>
        <w:t>Расходы на экспертизу несет Исполнитель, за исключением случаев, когда экспертизой установлено отсутствие нарушений Исполнителя условий настоящего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91B1F" w:rsidRDefault="00991B1F">
      <w:pPr>
        <w:spacing w:after="0"/>
        <w:ind w:firstLine="709"/>
        <w:jc w:val="center"/>
        <w:rPr>
          <w:b/>
        </w:rPr>
      </w:pPr>
    </w:p>
    <w:p w:rsidR="00991B1F" w:rsidRDefault="00474CDC" w:rsidP="004D086A">
      <w:pPr>
        <w:pStyle w:val="aa"/>
        <w:widowControl w:val="0"/>
        <w:numPr>
          <w:ilvl w:val="0"/>
          <w:numId w:val="3"/>
        </w:numPr>
        <w:tabs>
          <w:tab w:val="left" w:pos="851"/>
          <w:tab w:val="left" w:pos="993"/>
        </w:tabs>
        <w:spacing w:after="0"/>
        <w:rPr>
          <w:b/>
          <w:bCs/>
        </w:rPr>
      </w:pPr>
      <w:r>
        <w:rPr>
          <w:b/>
          <w:bCs/>
        </w:rPr>
        <w:t>Ответственность Сторон</w:t>
      </w:r>
    </w:p>
    <w:p w:rsidR="00991B1F" w:rsidRDefault="00474CDC">
      <w:pPr>
        <w:pStyle w:val="aa"/>
        <w:numPr>
          <w:ilvl w:val="1"/>
          <w:numId w:val="3"/>
        </w:numPr>
        <w:ind w:left="0" w:firstLine="709"/>
      </w:pPr>
      <w:r>
        <w:t>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rsidR="00991B1F" w:rsidRDefault="00474CDC">
      <w:pPr>
        <w:pStyle w:val="aa"/>
        <w:numPr>
          <w:ilvl w:val="1"/>
          <w:numId w:val="3"/>
        </w:numPr>
        <w:ind w:left="0" w:firstLine="709"/>
      </w:pPr>
      <w: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в размере одной </w:t>
      </w:r>
      <w:r>
        <w:rPr>
          <w:color w:val="302709"/>
          <w:shd w:val="clear" w:color="auto" w:fill="FFFFFF"/>
        </w:rPr>
        <w:t>трехсотой действующей на дату уплаты пеней ключевой ставки Центрального банка Российской Федерации от неуплаченной в срок суммы.</w:t>
      </w:r>
    </w:p>
    <w:p w:rsidR="00991B1F" w:rsidRDefault="00474CDC">
      <w:pPr>
        <w:pStyle w:val="aa"/>
        <w:numPr>
          <w:ilvl w:val="1"/>
          <w:numId w:val="3"/>
        </w:numPr>
        <w:ind w:left="0" w:firstLine="709"/>
      </w:pPr>
      <w:proofErr w:type="gramStart"/>
      <w:r>
        <w:rPr>
          <w:color w:val="302709"/>
          <w:shd w:val="clear" w:color="auto" w:fill="FFFFFF"/>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Исполнитель выплачивает Заказчику штраф в размере, рассчитанном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w:t>
      </w:r>
      <w:proofErr w:type="gramEnd"/>
      <w:r>
        <w:rPr>
          <w:color w:val="302709"/>
          <w:shd w:val="clear" w:color="auto" w:fill="FFFFFF"/>
        </w:rPr>
        <w:t xml:space="preserve"> исполнения обязательств заказчиком, поставщиком (подрядчиком, исполнителем), </w:t>
      </w:r>
      <w:r>
        <w:rPr>
          <w:color w:val="302709"/>
          <w:shd w:val="clear" w:color="auto" w:fill="FFFFFF"/>
        </w:rPr>
        <w:lastRenderedPageBreak/>
        <w:t>утвержденных постановлением Правительства Российской Федерации от 30 августа 2017 года № 1042 (далее – Правила)</w:t>
      </w:r>
      <w:r>
        <w:rPr>
          <w:rStyle w:val="FootnoteCharacters"/>
          <w:i/>
          <w:color w:val="302709"/>
          <w:shd w:val="clear" w:color="auto" w:fill="FFFFFF"/>
        </w:rPr>
        <w:t xml:space="preserve"> </w:t>
      </w:r>
      <w:r>
        <w:rPr>
          <w:rStyle w:val="a6"/>
          <w:i/>
          <w:color w:val="302709"/>
          <w:shd w:val="clear" w:color="auto" w:fill="FFFFFF"/>
        </w:rPr>
        <w:footnoteReference w:id="3"/>
      </w:r>
      <w:r>
        <w:rPr>
          <w:color w:val="302709"/>
          <w:shd w:val="clear" w:color="auto" w:fill="FFFFFF"/>
        </w:rPr>
        <w:t>:</w:t>
      </w:r>
    </w:p>
    <w:p w:rsidR="00991B1F" w:rsidRDefault="00474CDC">
      <w:pPr>
        <w:pStyle w:val="aa"/>
        <w:spacing w:after="0"/>
        <w:ind w:left="0" w:firstLine="709"/>
        <w:rPr>
          <w:color w:val="302709"/>
          <w:shd w:val="clear" w:color="auto" w:fill="FFFFFF"/>
        </w:rPr>
      </w:pPr>
      <w:r>
        <w:rPr>
          <w:i/>
          <w:color w:val="302709"/>
          <w:shd w:val="clear" w:color="auto" w:fill="FFFFFF"/>
        </w:rPr>
        <w:t>а) 10 процентов цены настоящего контракта (этапа) в случае, если цена настоящего контракта (этапа) не превышает 3 млн. рублей.</w:t>
      </w:r>
    </w:p>
    <w:p w:rsidR="00991B1F" w:rsidRDefault="00474CDC">
      <w:pPr>
        <w:pStyle w:val="aa"/>
        <w:numPr>
          <w:ilvl w:val="1"/>
          <w:numId w:val="3"/>
        </w:numPr>
        <w:ind w:left="0" w:firstLine="709"/>
      </w:pPr>
      <w:r>
        <w:t xml:space="preserve"> За каждый факт неисполнения или ненадлежащего исполнения </w:t>
      </w:r>
      <w:r>
        <w:rPr>
          <w:rStyle w:val="12"/>
        </w:rPr>
        <w:t>Исполнителем</w:t>
      </w:r>
      <w:r>
        <w:t xml:space="preserve"> обязательств, предусмотренных настоящим контрактом, заключенным с Исполнителем как с победителем закупки (или с иным участником закупки в случаях, установленных </w:t>
      </w:r>
      <w:hyperlink r:id="rId9">
        <w:proofErr w:type="gramStart"/>
        <w:r>
          <w:t>законо</w:t>
        </w:r>
      </w:hyperlink>
      <w:r>
        <w:t>дательством</w:t>
      </w:r>
      <w:proofErr w:type="gramEnd"/>
      <w:r>
        <w:t xml:space="preserve"> РФ), предложившим наиболее высокую цену за право заключения контракта, Исполнитель уплачивает штраф в размере, рассчитанном в порядке, установленном пунктом 5 Правил:</w:t>
      </w:r>
    </w:p>
    <w:p w:rsidR="00991B1F" w:rsidRDefault="00474CDC">
      <w:pPr>
        <w:pStyle w:val="aa"/>
        <w:spacing w:after="0"/>
        <w:ind w:left="0" w:firstLine="709"/>
        <w:rPr>
          <w:color w:val="302709"/>
          <w:shd w:val="clear" w:color="auto" w:fill="FFFFFF"/>
        </w:rPr>
      </w:pPr>
      <w:r>
        <w:rPr>
          <w:i/>
          <w:iCs/>
          <w:color w:val="302709"/>
          <w:shd w:val="clear" w:color="auto" w:fill="FFFFFF"/>
        </w:rPr>
        <w:t>1) в случае, если цена настоящего контракта не превышает начальную (максимальную) цену контракта:</w:t>
      </w:r>
    </w:p>
    <w:p w:rsidR="00991B1F" w:rsidRDefault="00474CDC">
      <w:pPr>
        <w:spacing w:after="0"/>
        <w:ind w:firstLine="709"/>
        <w:rPr>
          <w:color w:val="302709"/>
          <w:shd w:val="clear" w:color="auto" w:fill="FFFFFF"/>
        </w:rPr>
      </w:pPr>
      <w:r>
        <w:rPr>
          <w:i/>
          <w:iCs/>
          <w:color w:val="302709"/>
          <w:shd w:val="clear" w:color="auto" w:fill="FFFFFF"/>
        </w:rPr>
        <w:t>а) 10 процентов начальной (максимальной) цены контракта, если цена настоящего контракта не превышает 3 млн. рублей;</w:t>
      </w:r>
    </w:p>
    <w:p w:rsidR="00991B1F" w:rsidRDefault="00474CDC">
      <w:pPr>
        <w:spacing w:after="0"/>
        <w:ind w:firstLine="709"/>
        <w:rPr>
          <w:color w:val="302709"/>
          <w:shd w:val="clear" w:color="auto" w:fill="FFFFFF"/>
        </w:rPr>
      </w:pPr>
      <w:r>
        <w:rPr>
          <w:i/>
          <w:iCs/>
          <w:color w:val="302709"/>
          <w:shd w:val="clear" w:color="auto" w:fill="FFFFFF"/>
        </w:rPr>
        <w:t>2)  в случае, если цена контракта превышает начальную (максимальную) цену контракта:</w:t>
      </w:r>
    </w:p>
    <w:p w:rsidR="00991B1F" w:rsidRDefault="00474CDC">
      <w:pPr>
        <w:spacing w:after="0"/>
        <w:ind w:firstLine="709"/>
        <w:rPr>
          <w:i/>
          <w:iCs/>
        </w:rPr>
      </w:pPr>
      <w:r>
        <w:rPr>
          <w:i/>
          <w:iCs/>
          <w:color w:val="302709"/>
          <w:shd w:val="clear" w:color="auto" w:fill="FFFFFF"/>
        </w:rPr>
        <w:t>а) 10 процент</w:t>
      </w:r>
      <w:r>
        <w:rPr>
          <w:i/>
          <w:iCs/>
        </w:rPr>
        <w:t>ов цены настоящего контракта, если цена настоящего контракта не превышает 3 млн. рублей;</w:t>
      </w:r>
    </w:p>
    <w:p w:rsidR="00991B1F" w:rsidRDefault="00474CDC">
      <w:pPr>
        <w:spacing w:after="0"/>
        <w:ind w:firstLine="709"/>
        <w:rPr>
          <w:i/>
          <w:iCs/>
        </w:rPr>
      </w:pPr>
      <w:r>
        <w:rPr>
          <w:i/>
          <w:iCs/>
        </w:rPr>
        <w:t>б) 5 процентов цены настоящего контракта, если цена настоящего контракта составляет от 3 млн. рублей до 50 млн. рублей (включительно);</w:t>
      </w:r>
    </w:p>
    <w:p w:rsidR="00991B1F" w:rsidRDefault="00474CDC">
      <w:pPr>
        <w:spacing w:after="0"/>
        <w:ind w:firstLine="709"/>
        <w:rPr>
          <w:i/>
          <w:iCs/>
        </w:rPr>
      </w:pPr>
      <w:r>
        <w:rPr>
          <w:i/>
          <w:iCs/>
        </w:rPr>
        <w:t>в) 1 процент цены настоящего контракта, если цена настоящего контракта составляет от 50 млн. рублей до 100 млн. рублей (включительно).</w:t>
      </w:r>
    </w:p>
    <w:p w:rsidR="00991B1F" w:rsidRDefault="00474CDC">
      <w:pPr>
        <w:pStyle w:val="aa"/>
        <w:numPr>
          <w:ilvl w:val="1"/>
          <w:numId w:val="3"/>
        </w:numPr>
        <w:ind w:left="0" w:firstLine="709"/>
      </w:pPr>
      <w:r>
        <w:t xml:space="preserve"> За каждый факт неисполнения или ненадлежащего исполнения </w:t>
      </w:r>
      <w:r>
        <w:rPr>
          <w:rStyle w:val="12"/>
        </w:rPr>
        <w:t>Исполнителем</w:t>
      </w:r>
      <w:r>
        <w:t xml:space="preserve"> обязательства, предусмотренного настоящим контрактом, которое не имеет стоимостного выражения, </w:t>
      </w:r>
      <w:r>
        <w:rPr>
          <w:rStyle w:val="12"/>
        </w:rPr>
        <w:t xml:space="preserve">Исполнитель </w:t>
      </w:r>
      <w:r>
        <w:t>выплачивает Заказчику штраф в размере, рассчитанном в порядке,  установленном пунктом 6 Правил:</w:t>
      </w:r>
    </w:p>
    <w:p w:rsidR="00991B1F" w:rsidRDefault="00474CDC">
      <w:pPr>
        <w:pStyle w:val="aa"/>
        <w:spacing w:after="0"/>
        <w:ind w:left="0" w:firstLine="709"/>
        <w:rPr>
          <w:shd w:val="clear" w:color="auto" w:fill="FFFFFF"/>
        </w:rPr>
      </w:pPr>
      <w:r>
        <w:rPr>
          <w:i/>
          <w:shd w:val="clear" w:color="auto" w:fill="FFFFFF"/>
        </w:rPr>
        <w:t>а) 1000 рублей, если цена настоящего контракта не превышает 3 млн. рублей.</w:t>
      </w:r>
    </w:p>
    <w:p w:rsidR="00991B1F" w:rsidRDefault="00474CDC">
      <w:pPr>
        <w:pStyle w:val="aa"/>
        <w:numPr>
          <w:ilvl w:val="1"/>
          <w:numId w:val="3"/>
        </w:numPr>
        <w:ind w:left="0" w:firstLine="709"/>
      </w:pPr>
      <w:r>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w:t>
      </w:r>
      <w:r>
        <w:rPr>
          <w:color w:val="302709"/>
          <w:shd w:val="clear" w:color="auto" w:fill="FFFFFF"/>
        </w:rPr>
        <w:t xml:space="preserve">предусмотренных настоящим контрактом, </w:t>
      </w:r>
      <w:r>
        <w:rPr>
          <w:rStyle w:val="12"/>
          <w:color w:val="302709"/>
          <w:shd w:val="clear" w:color="auto" w:fill="FFFFFF"/>
        </w:rPr>
        <w:t xml:space="preserve">Исполнитель </w:t>
      </w:r>
      <w:r>
        <w:rPr>
          <w:color w:val="302709"/>
          <w:shd w:val="clear" w:color="auto" w:fill="FFFFFF"/>
        </w:rPr>
        <w:t>вправе взыскать с Заказчика штраф в размере, рассчитанном в порядке,  установленном пунктом 9 Правил:</w:t>
      </w:r>
    </w:p>
    <w:p w:rsidR="00991B1F" w:rsidRDefault="00474CDC">
      <w:pPr>
        <w:pStyle w:val="aa"/>
        <w:spacing w:after="0"/>
        <w:ind w:left="0" w:firstLine="709"/>
        <w:rPr>
          <w:color w:val="302709"/>
          <w:shd w:val="clear" w:color="auto" w:fill="FFFFFF"/>
        </w:rPr>
      </w:pPr>
      <w:r>
        <w:rPr>
          <w:i/>
          <w:iCs/>
          <w:color w:val="302709"/>
          <w:shd w:val="clear" w:color="auto" w:fill="FFFFFF"/>
        </w:rPr>
        <w:t xml:space="preserve">а) 1000 рублей, если цена </w:t>
      </w:r>
      <w:r>
        <w:rPr>
          <w:i/>
          <w:color w:val="302709"/>
          <w:shd w:val="clear" w:color="auto" w:fill="FFFFFF"/>
        </w:rPr>
        <w:t>настоящего контракта</w:t>
      </w:r>
      <w:r>
        <w:rPr>
          <w:i/>
          <w:iCs/>
          <w:color w:val="302709"/>
          <w:shd w:val="clear" w:color="auto" w:fill="FFFFFF"/>
        </w:rPr>
        <w:t xml:space="preserve"> не превышает 3 млн. рублей (включительно).</w:t>
      </w:r>
    </w:p>
    <w:p w:rsidR="00991B1F" w:rsidRDefault="00474CDC">
      <w:pPr>
        <w:pStyle w:val="aa"/>
        <w:numPr>
          <w:ilvl w:val="1"/>
          <w:numId w:val="3"/>
        </w:numPr>
        <w:ind w:left="0" w:firstLine="709"/>
        <w:rPr>
          <w:bCs/>
        </w:rPr>
      </w:pPr>
      <w:proofErr w:type="gramStart"/>
      <w:r>
        <w:rPr>
          <w:color w:val="302709"/>
          <w:shd w:val="clear" w:color="auto" w:fill="FFFFFF"/>
        </w:rPr>
        <w:t>Пеня начисляется за каждый день просрочки исполнения Исполнителем обязательства, предусмотренного настоящим контрактом, в том числе предусмотренного пунктом 7.6 настоящего контракта,  начиная со дня, следующего после дня истечения установленн</w:t>
      </w:r>
      <w:r>
        <w:t>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w:t>
      </w:r>
      <w:proofErr w:type="gramEnd"/>
      <w:r>
        <w:t xml:space="preserve"> объему обязательств, предусмотренных настоящим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91B1F" w:rsidRDefault="00474CDC">
      <w:pPr>
        <w:pStyle w:val="aa"/>
        <w:numPr>
          <w:ilvl w:val="1"/>
          <w:numId w:val="3"/>
        </w:numPr>
        <w:ind w:left="0" w:firstLine="709"/>
        <w:rPr>
          <w:bCs/>
        </w:rPr>
      </w:pPr>
      <w:r>
        <w:rPr>
          <w:bCs/>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991B1F" w:rsidRDefault="00474CDC">
      <w:pPr>
        <w:pStyle w:val="aa"/>
        <w:numPr>
          <w:ilvl w:val="1"/>
          <w:numId w:val="3"/>
        </w:numPr>
        <w:ind w:left="0" w:firstLine="709"/>
      </w:pPr>
      <w: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991B1F" w:rsidRDefault="00474CDC">
      <w:pPr>
        <w:pStyle w:val="aa"/>
        <w:numPr>
          <w:ilvl w:val="1"/>
          <w:numId w:val="3"/>
        </w:numPr>
        <w:ind w:left="0" w:firstLine="709"/>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991B1F" w:rsidRDefault="00474CDC">
      <w:pPr>
        <w:pStyle w:val="aa"/>
        <w:numPr>
          <w:ilvl w:val="1"/>
          <w:numId w:val="3"/>
        </w:numPr>
        <w:ind w:left="0" w:firstLine="709"/>
      </w:pPr>
      <w:r>
        <w:lastRenderedPageBreak/>
        <w:t>Уплата неустойки не освобождает Стороны от выполнения принятых ими обязательств по настоящему контракту в период его действия.</w:t>
      </w:r>
    </w:p>
    <w:p w:rsidR="00991B1F" w:rsidRDefault="00474CDC">
      <w:pPr>
        <w:pStyle w:val="aa"/>
        <w:numPr>
          <w:ilvl w:val="1"/>
          <w:numId w:val="3"/>
        </w:numPr>
        <w:ind w:left="0" w:firstLine="709"/>
      </w:pPr>
      <w:r>
        <w:t xml:space="preserve">Исполнитель не освобождается от ответственности, если доказано, что недостатки возникли вследствие виновных действий или бездействия Исполнителя. </w:t>
      </w:r>
    </w:p>
    <w:p w:rsidR="00991B1F" w:rsidRDefault="00474CDC">
      <w:pPr>
        <w:pStyle w:val="aa"/>
        <w:numPr>
          <w:ilvl w:val="1"/>
          <w:numId w:val="3"/>
        </w:numPr>
        <w:ind w:left="0" w:firstLine="709"/>
      </w:pPr>
      <w:r>
        <w:t>В случае если законодательством Российской Федерации установлен иной порядок начисления неустоек (штрафов, пеней), чем порядок, предусмотренный настоящими контрактом, размер такой неустойки (штрафа, пени) и порядок ее начисления устанавливается согласно размеру и порядку, предусмотренному соответствующим законодательством Российской Федерации.</w:t>
      </w:r>
    </w:p>
    <w:p w:rsidR="00991B1F" w:rsidRDefault="00991B1F">
      <w:pPr>
        <w:pStyle w:val="aa"/>
        <w:ind w:left="0"/>
        <w:rPr>
          <w:bCs/>
        </w:rPr>
      </w:pPr>
    </w:p>
    <w:p w:rsidR="00991B1F" w:rsidRDefault="00474CDC" w:rsidP="004D086A">
      <w:pPr>
        <w:pStyle w:val="aa"/>
        <w:widowControl w:val="0"/>
        <w:numPr>
          <w:ilvl w:val="0"/>
          <w:numId w:val="3"/>
        </w:numPr>
        <w:tabs>
          <w:tab w:val="left" w:pos="851"/>
          <w:tab w:val="left" w:pos="993"/>
        </w:tabs>
        <w:spacing w:after="0"/>
        <w:rPr>
          <w:b/>
          <w:bCs/>
        </w:rPr>
      </w:pPr>
      <w:r>
        <w:rPr>
          <w:b/>
          <w:bCs/>
        </w:rPr>
        <w:t>Обеспечение исполнения контракта</w:t>
      </w:r>
    </w:p>
    <w:p w:rsidR="00991B1F" w:rsidRPr="002E0AF8" w:rsidRDefault="002E0AF8">
      <w:pPr>
        <w:widowControl w:val="0"/>
        <w:numPr>
          <w:ilvl w:val="1"/>
          <w:numId w:val="3"/>
        </w:numPr>
        <w:tabs>
          <w:tab w:val="left" w:pos="0"/>
          <w:tab w:val="left" w:pos="1276"/>
        </w:tabs>
        <w:spacing w:after="0"/>
        <w:ind w:left="0" w:firstLine="709"/>
      </w:pPr>
      <w:r w:rsidRPr="002E0AF8">
        <w:t>Обеспечение исполнения настоящего Контракта не установлено</w:t>
      </w:r>
      <w:r w:rsidR="00474CDC" w:rsidRPr="002E0AF8">
        <w:t>.</w:t>
      </w:r>
    </w:p>
    <w:p w:rsidR="00991B1F" w:rsidRDefault="00991B1F">
      <w:pPr>
        <w:pStyle w:val="aa"/>
        <w:ind w:left="709"/>
        <w:rPr>
          <w:bCs/>
        </w:rPr>
      </w:pPr>
    </w:p>
    <w:p w:rsidR="00991B1F" w:rsidRDefault="00474CDC" w:rsidP="004D086A">
      <w:pPr>
        <w:pStyle w:val="aa"/>
        <w:widowControl w:val="0"/>
        <w:numPr>
          <w:ilvl w:val="0"/>
          <w:numId w:val="3"/>
        </w:numPr>
        <w:tabs>
          <w:tab w:val="left" w:pos="851"/>
          <w:tab w:val="left" w:pos="993"/>
        </w:tabs>
        <w:spacing w:after="0"/>
        <w:rPr>
          <w:b/>
          <w:bCs/>
        </w:rPr>
      </w:pPr>
      <w:r>
        <w:rPr>
          <w:b/>
          <w:bCs/>
        </w:rPr>
        <w:t>Заключительные положения</w:t>
      </w:r>
    </w:p>
    <w:p w:rsidR="00991B1F" w:rsidRDefault="00474CDC">
      <w:pPr>
        <w:pStyle w:val="aa"/>
        <w:numPr>
          <w:ilvl w:val="1"/>
          <w:numId w:val="3"/>
        </w:numPr>
        <w:ind w:left="0" w:firstLine="709"/>
      </w:pPr>
      <w:r>
        <w:t>Настоящий  контра</w:t>
      </w:r>
      <w:proofErr w:type="gramStart"/>
      <w:r>
        <w:t>кт вст</w:t>
      </w:r>
      <w:proofErr w:type="gramEnd"/>
      <w:r>
        <w:t>упает в силу с момента его подписания Сторонами и действует</w:t>
      </w:r>
      <w:r>
        <w:rPr>
          <w:shd w:val="clear" w:color="auto" w:fill="FFFFFF"/>
        </w:rPr>
        <w:t xml:space="preserve"> по </w:t>
      </w:r>
      <w:r w:rsidR="002E0AF8">
        <w:rPr>
          <w:shd w:val="clear" w:color="auto" w:fill="FFFFFF"/>
        </w:rPr>
        <w:t>31</w:t>
      </w:r>
      <w:r>
        <w:rPr>
          <w:shd w:val="clear" w:color="auto" w:fill="FFFFFF"/>
        </w:rPr>
        <w:t xml:space="preserve"> декабря 2023 года.</w:t>
      </w:r>
    </w:p>
    <w:p w:rsidR="00991B1F" w:rsidRDefault="00474CDC">
      <w:pPr>
        <w:pStyle w:val="aa"/>
        <w:numPr>
          <w:ilvl w:val="1"/>
          <w:numId w:val="3"/>
        </w:numPr>
        <w:ind w:left="0" w:firstLine="709"/>
      </w:pPr>
      <w:r>
        <w:rPr>
          <w:shd w:val="clear" w:color="auto" w:fill="FFFFFF"/>
        </w:rPr>
        <w:t xml:space="preserve">При исполнении настоящего контракта не допускается перемена Исполнителя, за исключением случая, если </w:t>
      </w:r>
      <w:r>
        <w:t>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991B1F" w:rsidRDefault="00474CDC">
      <w:pPr>
        <w:pStyle w:val="aa"/>
        <w:numPr>
          <w:ilvl w:val="1"/>
          <w:numId w:val="3"/>
        </w:numPr>
        <w:ind w:left="0" w:firstLine="709"/>
      </w:pPr>
      <w:r>
        <w:t>В случае перемены Заказчика права и обязанности Заказчика, предусмотренные настоящим контрактом, переходят к новому Заказчику.</w:t>
      </w:r>
    </w:p>
    <w:p w:rsidR="00991B1F" w:rsidRDefault="00474CDC">
      <w:pPr>
        <w:pStyle w:val="aa"/>
        <w:numPr>
          <w:ilvl w:val="1"/>
          <w:numId w:val="3"/>
        </w:numPr>
        <w:ind w:left="0" w:firstLine="709"/>
      </w:pPr>
      <w:r>
        <w:t xml:space="preserve">Исполнитель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rsidR="00991B1F" w:rsidRDefault="00474CDC">
      <w:pPr>
        <w:pStyle w:val="aa"/>
        <w:numPr>
          <w:ilvl w:val="1"/>
          <w:numId w:val="3"/>
        </w:numPr>
        <w:ind w:left="0" w:firstLine="709"/>
      </w:pPr>
      <w:r>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991B1F" w:rsidRDefault="00474CDC">
      <w:pPr>
        <w:pStyle w:val="aa"/>
        <w:numPr>
          <w:ilvl w:val="1"/>
          <w:numId w:val="3"/>
        </w:numPr>
        <w:ind w:left="0" w:firstLine="709"/>
      </w:pPr>
      <w:r>
        <w:t>В случае изменения сведений о почтовом адресе, месте нахождения и банковских реквизитов (далее – реквизиты) одной из Сторон, она уведомляет другую Сторону в срок не позднее 3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991B1F" w:rsidRDefault="00474CDC">
      <w:pPr>
        <w:pStyle w:val="aa"/>
        <w:numPr>
          <w:ilvl w:val="1"/>
          <w:numId w:val="3"/>
        </w:numPr>
        <w:ind w:left="0" w:firstLine="709"/>
      </w:pPr>
      <w:proofErr w:type="gramStart"/>
      <w:r>
        <w:t xml:space="preserve">Расторжение настоящего контракта допускается по соглашению Сторон, по решению суда или в связи с односторонним отказом Стороны настоящего контракта от исполнения настоящего контракта в соответствии с гражданским </w:t>
      </w:r>
      <w:hyperlink r:id="rId10">
        <w:r>
          <w:t>законодательством</w:t>
        </w:r>
      </w:hyperlink>
      <w:r>
        <w:t xml:space="preserve"> Российской Федерации в порядке, предусмотренном статьей 95 Федерального закона «О контрактной системе в сфере закупок товаров, работ, услуг для обеспечения государственных и муниципальных нужд».</w:t>
      </w:r>
      <w:proofErr w:type="gramEnd"/>
    </w:p>
    <w:p w:rsidR="00991B1F" w:rsidRDefault="00474CDC">
      <w:pPr>
        <w:pStyle w:val="aa"/>
        <w:numPr>
          <w:ilvl w:val="1"/>
          <w:numId w:val="3"/>
        </w:numPr>
        <w:ind w:left="0" w:firstLine="709"/>
      </w:pPr>
      <w:r>
        <w:t>По всем иным вопросам, не урегулированным в настоящем контракте, Стороны будут руководствоваться нормами законодательства Российской Федерации.</w:t>
      </w:r>
    </w:p>
    <w:p w:rsidR="00991B1F" w:rsidRDefault="00474CDC">
      <w:pPr>
        <w:pStyle w:val="aa"/>
        <w:numPr>
          <w:ilvl w:val="1"/>
          <w:numId w:val="3"/>
        </w:numPr>
        <w:ind w:left="0" w:firstLine="709"/>
      </w:pPr>
      <w:r>
        <w:t xml:space="preserve">Все споры, возникающие в связи с исполнением настоящего контракта, разрешаются Сторонами путем переговоров, а при </w:t>
      </w:r>
      <w:proofErr w:type="gramStart"/>
      <w:r>
        <w:t>не достижении</w:t>
      </w:r>
      <w:proofErr w:type="gramEnd"/>
      <w:r>
        <w:t xml:space="preserve"> согласия – путем направления претензии одной Стороной настоящего контракта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2E0AF8" w:rsidRDefault="002E0AF8">
      <w:pPr>
        <w:pStyle w:val="aa"/>
        <w:numPr>
          <w:ilvl w:val="1"/>
          <w:numId w:val="3"/>
        </w:numPr>
        <w:ind w:left="0" w:firstLine="709"/>
      </w:pPr>
      <w:r w:rsidRPr="002E0AF8">
        <w:t>Обеспечение гарантийных обязательств настоящего Контракта не установлено.</w:t>
      </w:r>
    </w:p>
    <w:p w:rsidR="00991B1F" w:rsidRDefault="00474CDC">
      <w:pPr>
        <w:pStyle w:val="aa"/>
        <w:numPr>
          <w:ilvl w:val="1"/>
          <w:numId w:val="3"/>
        </w:numPr>
        <w:ind w:left="0" w:firstLine="709"/>
      </w:pPr>
      <w:r>
        <w:t>Настоящий контракт заключается в форме электронного документа, который подписывается Сторонами усиленной ЭП и хранится у оператора электронной площадки.</w:t>
      </w:r>
    </w:p>
    <w:p w:rsidR="00991B1F" w:rsidRDefault="00474CDC">
      <w:pPr>
        <w:pStyle w:val="aa"/>
        <w:numPr>
          <w:ilvl w:val="1"/>
          <w:numId w:val="3"/>
        </w:numPr>
        <w:ind w:left="0" w:firstLine="709"/>
      </w:pPr>
      <w:r>
        <w:t>Приложения, являющиеся неотъемлемой частью:</w:t>
      </w:r>
    </w:p>
    <w:p w:rsidR="00991B1F" w:rsidRDefault="00474CDC">
      <w:pPr>
        <w:pStyle w:val="aa"/>
        <w:widowControl w:val="0"/>
        <w:tabs>
          <w:tab w:val="left" w:pos="284"/>
          <w:tab w:val="left" w:pos="851"/>
          <w:tab w:val="left" w:pos="1418"/>
        </w:tabs>
        <w:spacing w:after="0"/>
        <w:ind w:left="709"/>
      </w:pPr>
      <w:r>
        <w:lastRenderedPageBreak/>
        <w:t>Приложение № 1 – Техническое задание;</w:t>
      </w:r>
    </w:p>
    <w:p w:rsidR="00991B1F" w:rsidRDefault="00474CDC">
      <w:pPr>
        <w:pStyle w:val="aa"/>
        <w:widowControl w:val="0"/>
        <w:tabs>
          <w:tab w:val="left" w:pos="284"/>
          <w:tab w:val="left" w:pos="851"/>
          <w:tab w:val="left" w:pos="1418"/>
        </w:tabs>
        <w:spacing w:after="0"/>
        <w:ind w:left="0" w:firstLine="709"/>
      </w:pPr>
      <w:r>
        <w:t>Приложение № 2 – Калькуляция</w:t>
      </w:r>
      <w:r>
        <w:rPr>
          <w:color w:val="0070C0"/>
        </w:rPr>
        <w:t>.</w:t>
      </w:r>
    </w:p>
    <w:p w:rsidR="00991B1F" w:rsidRDefault="00991B1F">
      <w:pPr>
        <w:pStyle w:val="ConsPlusNormal0"/>
        <w:widowControl/>
        <w:tabs>
          <w:tab w:val="left" w:pos="851"/>
        </w:tabs>
        <w:ind w:firstLine="709"/>
        <w:jc w:val="both"/>
        <w:rPr>
          <w:rFonts w:ascii="Times New Roman" w:hAnsi="Times New Roman" w:cs="Times New Roman"/>
          <w:sz w:val="24"/>
          <w:szCs w:val="24"/>
        </w:rPr>
      </w:pPr>
    </w:p>
    <w:p w:rsidR="00991B1F" w:rsidRDefault="00474CDC" w:rsidP="004D086A">
      <w:pPr>
        <w:pStyle w:val="aa"/>
        <w:widowControl w:val="0"/>
        <w:numPr>
          <w:ilvl w:val="0"/>
          <w:numId w:val="3"/>
        </w:numPr>
        <w:tabs>
          <w:tab w:val="left" w:pos="360"/>
          <w:tab w:val="left" w:pos="851"/>
          <w:tab w:val="left" w:pos="2880"/>
          <w:tab w:val="left" w:pos="3600"/>
          <w:tab w:val="left" w:pos="3780"/>
        </w:tabs>
        <w:spacing w:after="0"/>
        <w:rPr>
          <w:b/>
        </w:rPr>
      </w:pPr>
      <w:r>
        <w:rPr>
          <w:b/>
        </w:rPr>
        <w:t>Адреса, реквизиты и подписи Сторон</w:t>
      </w:r>
    </w:p>
    <w:tbl>
      <w:tblPr>
        <w:tblW w:w="10557" w:type="dxa"/>
        <w:tblInd w:w="62" w:type="dxa"/>
        <w:tblLayout w:type="fixed"/>
        <w:tblCellMar>
          <w:top w:w="102" w:type="dxa"/>
          <w:left w:w="62" w:type="dxa"/>
          <w:bottom w:w="102" w:type="dxa"/>
          <w:right w:w="62" w:type="dxa"/>
        </w:tblCellMar>
        <w:tblLook w:val="0000" w:firstRow="0" w:lastRow="0" w:firstColumn="0" w:lastColumn="0" w:noHBand="0" w:noVBand="0"/>
      </w:tblPr>
      <w:tblGrid>
        <w:gridCol w:w="5572"/>
        <w:gridCol w:w="4985"/>
      </w:tblGrid>
      <w:tr w:rsidR="002E0AF8" w:rsidRPr="00ED796D" w:rsidTr="00E874B4">
        <w:trPr>
          <w:trHeight w:val="280"/>
        </w:trPr>
        <w:tc>
          <w:tcPr>
            <w:tcW w:w="5572" w:type="dxa"/>
          </w:tcPr>
          <w:p w:rsidR="002E0AF8" w:rsidRPr="002E0AF8" w:rsidRDefault="002E0AF8" w:rsidP="00E874B4">
            <w:pPr>
              <w:pStyle w:val="ConsPlusNormal0"/>
              <w:jc w:val="center"/>
              <w:rPr>
                <w:rFonts w:ascii="Times New Roman" w:hAnsi="Times New Roman" w:cs="Times New Roman"/>
                <w:sz w:val="24"/>
                <w:szCs w:val="24"/>
              </w:rPr>
            </w:pPr>
            <w:r w:rsidRPr="002E0AF8">
              <w:rPr>
                <w:rFonts w:ascii="Times New Roman" w:hAnsi="Times New Roman" w:cs="Times New Roman"/>
                <w:sz w:val="24"/>
                <w:szCs w:val="24"/>
              </w:rPr>
              <w:t>ЗАКАЗЧИК:</w:t>
            </w:r>
          </w:p>
        </w:tc>
        <w:tc>
          <w:tcPr>
            <w:tcW w:w="4985" w:type="dxa"/>
          </w:tcPr>
          <w:p w:rsidR="002E0AF8" w:rsidRPr="002E0AF8" w:rsidRDefault="002E0AF8" w:rsidP="00E874B4">
            <w:pPr>
              <w:pStyle w:val="ConsPlusNormal0"/>
              <w:jc w:val="center"/>
              <w:rPr>
                <w:rFonts w:ascii="Times New Roman" w:hAnsi="Times New Roman" w:cs="Times New Roman"/>
                <w:sz w:val="24"/>
                <w:szCs w:val="24"/>
              </w:rPr>
            </w:pPr>
            <w:r w:rsidRPr="002E0AF8">
              <w:rPr>
                <w:rFonts w:ascii="Times New Roman" w:hAnsi="Times New Roman" w:cs="Times New Roman"/>
                <w:sz w:val="24"/>
                <w:szCs w:val="24"/>
              </w:rPr>
              <w:t>Исполнитель</w:t>
            </w:r>
          </w:p>
        </w:tc>
      </w:tr>
      <w:tr w:rsidR="002E0AF8" w:rsidRPr="00ED796D" w:rsidTr="00E874B4">
        <w:trPr>
          <w:trHeight w:val="6762"/>
        </w:trPr>
        <w:tc>
          <w:tcPr>
            <w:tcW w:w="5572" w:type="dxa"/>
          </w:tcPr>
          <w:p w:rsidR="002E0AF8" w:rsidRPr="002E0AF8" w:rsidRDefault="002E0AF8" w:rsidP="00E874B4">
            <w:pPr>
              <w:tabs>
                <w:tab w:val="left" w:pos="0"/>
              </w:tabs>
              <w:spacing w:after="0"/>
            </w:pPr>
            <w:r w:rsidRPr="002E0AF8">
              <w:t>ФГБОУ ВО УИ ГА</w:t>
            </w:r>
          </w:p>
          <w:p w:rsidR="002E0AF8" w:rsidRPr="002E0AF8" w:rsidRDefault="002E0AF8" w:rsidP="00E874B4">
            <w:pPr>
              <w:tabs>
                <w:tab w:val="left" w:pos="0"/>
              </w:tabs>
              <w:spacing w:after="0"/>
            </w:pPr>
            <w:proofErr w:type="gramStart"/>
            <w:r w:rsidRPr="002E0AF8">
              <w:t>Юридический адрес: 432071, Россия, г. Ульяновск, ул. Можайского, д. 8/8</w:t>
            </w:r>
            <w:proofErr w:type="gramEnd"/>
          </w:p>
          <w:p w:rsidR="002E0AF8" w:rsidRPr="002E0AF8" w:rsidRDefault="002E0AF8" w:rsidP="00E874B4">
            <w:pPr>
              <w:tabs>
                <w:tab w:val="left" w:pos="0"/>
              </w:tabs>
              <w:spacing w:after="0"/>
            </w:pPr>
            <w:proofErr w:type="gramStart"/>
            <w:r w:rsidRPr="002E0AF8">
              <w:t>Адрес филиала: 644103,Омская область, г. Омск, ул. Авиагородок, д. 27,</w:t>
            </w:r>
            <w:proofErr w:type="gramEnd"/>
          </w:p>
          <w:p w:rsidR="002E0AF8" w:rsidRPr="002E0AF8" w:rsidRDefault="002E0AF8" w:rsidP="00E874B4">
            <w:pPr>
              <w:tabs>
                <w:tab w:val="left" w:pos="0"/>
              </w:tabs>
              <w:spacing w:after="0"/>
            </w:pPr>
            <w:r w:rsidRPr="002E0AF8">
              <w:t>ОЛТК ГА - филиал ФГБОУ ВО УИ ГА</w:t>
            </w:r>
          </w:p>
          <w:p w:rsidR="002E0AF8" w:rsidRPr="002E0AF8" w:rsidRDefault="002E0AF8" w:rsidP="00E874B4">
            <w:pPr>
              <w:tabs>
                <w:tab w:val="left" w:pos="0"/>
              </w:tabs>
              <w:spacing w:after="0"/>
            </w:pPr>
            <w:r w:rsidRPr="002E0AF8">
              <w:t>ИНН: 7303002000, КПП: 550743001;</w:t>
            </w:r>
          </w:p>
          <w:p w:rsidR="002E0AF8" w:rsidRPr="002E0AF8" w:rsidRDefault="002E0AF8" w:rsidP="00E874B4">
            <w:pPr>
              <w:tabs>
                <w:tab w:val="left" w:pos="0"/>
              </w:tabs>
              <w:spacing w:after="0"/>
            </w:pPr>
            <w:r w:rsidRPr="002E0AF8">
              <w:t>ОГРН: 1027301176627</w:t>
            </w:r>
          </w:p>
          <w:p w:rsidR="002E0AF8" w:rsidRPr="002E0AF8" w:rsidRDefault="002E0AF8" w:rsidP="00E874B4">
            <w:pPr>
              <w:tabs>
                <w:tab w:val="left" w:pos="0"/>
              </w:tabs>
              <w:spacing w:after="0"/>
            </w:pPr>
            <w:r w:rsidRPr="002E0AF8">
              <w:t>Л/с: 20526Ц30760, в УФК по Омской области</w:t>
            </w:r>
          </w:p>
          <w:p w:rsidR="002E0AF8" w:rsidRPr="002E0AF8" w:rsidRDefault="002E0AF8" w:rsidP="00E874B4">
            <w:pPr>
              <w:tabs>
                <w:tab w:val="left" w:pos="0"/>
              </w:tabs>
              <w:spacing w:after="0"/>
            </w:pPr>
            <w:r w:rsidRPr="002E0AF8">
              <w:t>Л/с: 21526Ц30760, в УФК по Омской области</w:t>
            </w:r>
          </w:p>
          <w:p w:rsidR="002E0AF8" w:rsidRPr="002E0AF8" w:rsidRDefault="002E0AF8" w:rsidP="00E874B4">
            <w:pPr>
              <w:tabs>
                <w:tab w:val="left" w:pos="0"/>
              </w:tabs>
              <w:spacing w:after="0"/>
            </w:pPr>
            <w:proofErr w:type="gramStart"/>
            <w:r w:rsidRPr="002E0AF8">
              <w:t>р</w:t>
            </w:r>
            <w:proofErr w:type="gramEnd"/>
            <w:r w:rsidRPr="002E0AF8">
              <w:t>/с 03214643000000015200, в ОТДЕЛЕНИИ ОМСК  БАНКА РОССИИ//УФК по Омской области</w:t>
            </w:r>
          </w:p>
          <w:p w:rsidR="002E0AF8" w:rsidRPr="002E0AF8" w:rsidRDefault="002E0AF8" w:rsidP="00E874B4">
            <w:pPr>
              <w:tabs>
                <w:tab w:val="left" w:pos="0"/>
              </w:tabs>
              <w:spacing w:after="0"/>
            </w:pPr>
            <w:r w:rsidRPr="002E0AF8">
              <w:t>БИК 015209001</w:t>
            </w:r>
          </w:p>
          <w:p w:rsidR="002E0AF8" w:rsidRPr="002E0AF8" w:rsidRDefault="002E0AF8" w:rsidP="00E874B4">
            <w:pPr>
              <w:tabs>
                <w:tab w:val="left" w:pos="0"/>
              </w:tabs>
              <w:spacing w:after="0"/>
            </w:pPr>
            <w:r w:rsidRPr="002E0AF8">
              <w:t>Счет банка (ЕКС) 40102810245370000044</w:t>
            </w:r>
          </w:p>
          <w:p w:rsidR="002E0AF8" w:rsidRPr="002E0AF8" w:rsidRDefault="00433382" w:rsidP="00433382">
            <w:pPr>
              <w:tabs>
                <w:tab w:val="left" w:pos="0"/>
              </w:tabs>
              <w:spacing w:after="0"/>
              <w:jc w:val="left"/>
            </w:pPr>
            <w:r>
              <w:t xml:space="preserve">Тел./факс: </w:t>
            </w:r>
            <w:r w:rsidR="002E0AF8" w:rsidRPr="002E0AF8">
              <w:t>8(3812)513-573(отдел договоров)</w:t>
            </w:r>
            <w:r w:rsidR="002E0AF8" w:rsidRPr="002E0AF8">
              <w:br/>
              <w:t>Приемная: 8 (3812) 55-66-34</w:t>
            </w:r>
          </w:p>
          <w:p w:rsidR="002E0AF8" w:rsidRPr="002E0AF8" w:rsidRDefault="002E0AF8" w:rsidP="00E874B4">
            <w:pPr>
              <w:tabs>
                <w:tab w:val="left" w:pos="0"/>
              </w:tabs>
              <w:spacing w:after="0"/>
            </w:pPr>
            <w:r w:rsidRPr="002E0AF8">
              <w:t>Бухгалтерия: 8(3812)55-23-05</w:t>
            </w:r>
          </w:p>
          <w:p w:rsidR="002E0AF8" w:rsidRPr="002E0AF8" w:rsidRDefault="002E0AF8" w:rsidP="00E874B4">
            <w:pPr>
              <w:tabs>
                <w:tab w:val="left" w:pos="0"/>
              </w:tabs>
              <w:spacing w:after="0"/>
            </w:pPr>
            <w:r w:rsidRPr="002E0AF8">
              <w:t>E-</w:t>
            </w:r>
            <w:proofErr w:type="spellStart"/>
            <w:r w:rsidRPr="002E0AF8">
              <w:t>mail</w:t>
            </w:r>
            <w:proofErr w:type="spellEnd"/>
            <w:r w:rsidRPr="002E0AF8">
              <w:t xml:space="preserve">: </w:t>
            </w:r>
            <w:hyperlink r:id="rId11" w:history="1">
              <w:r w:rsidRPr="002E0AF8">
                <w:rPr>
                  <w:rStyle w:val="ab"/>
                </w:rPr>
                <w:t>oltkga_2011@mail.ru</w:t>
              </w:r>
            </w:hyperlink>
          </w:p>
          <w:p w:rsidR="002E0AF8" w:rsidRPr="002E0AF8" w:rsidRDefault="002E0AF8" w:rsidP="00E874B4">
            <w:pPr>
              <w:tabs>
                <w:tab w:val="left" w:pos="0"/>
              </w:tabs>
              <w:spacing w:after="0"/>
            </w:pPr>
          </w:p>
          <w:p w:rsidR="002E0AF8" w:rsidRPr="002E0AF8" w:rsidRDefault="002E0AF8" w:rsidP="00E874B4">
            <w:pPr>
              <w:tabs>
                <w:tab w:val="left" w:pos="0"/>
              </w:tabs>
              <w:spacing w:after="0"/>
            </w:pPr>
            <w:r w:rsidRPr="002E0AF8">
              <w:t>Директор ЭЦП /А.В. Дружин/</w:t>
            </w:r>
          </w:p>
          <w:p w:rsidR="002E0AF8" w:rsidRPr="002E0AF8" w:rsidRDefault="002E0AF8" w:rsidP="00E874B4">
            <w:pPr>
              <w:tabs>
                <w:tab w:val="left" w:pos="0"/>
              </w:tabs>
              <w:spacing w:after="0"/>
            </w:pPr>
          </w:p>
          <w:p w:rsidR="002E0AF8" w:rsidRPr="002E0AF8" w:rsidRDefault="002E0AF8" w:rsidP="00E874B4">
            <w:pPr>
              <w:tabs>
                <w:tab w:val="left" w:pos="0"/>
              </w:tabs>
              <w:spacing w:after="0"/>
              <w:jc w:val="center"/>
            </w:pPr>
          </w:p>
        </w:tc>
        <w:tc>
          <w:tcPr>
            <w:tcW w:w="4985" w:type="dxa"/>
          </w:tcPr>
          <w:tbl>
            <w:tblPr>
              <w:tblW w:w="4745" w:type="dxa"/>
              <w:tblInd w:w="4" w:type="dxa"/>
              <w:tblLayout w:type="fixed"/>
              <w:tblLook w:val="00A0" w:firstRow="1" w:lastRow="0" w:firstColumn="1" w:lastColumn="0" w:noHBand="0" w:noVBand="0"/>
            </w:tblPr>
            <w:tblGrid>
              <w:gridCol w:w="4745"/>
            </w:tblGrid>
            <w:tr w:rsidR="002E0AF8" w:rsidRPr="00E874B4" w:rsidTr="00E874B4">
              <w:trPr>
                <w:trHeight w:val="2847"/>
              </w:trPr>
              <w:tc>
                <w:tcPr>
                  <w:tcW w:w="4745" w:type="dxa"/>
                  <w:tcBorders>
                    <w:top w:val="nil"/>
                    <w:left w:val="nil"/>
                    <w:bottom w:val="nil"/>
                    <w:right w:val="nil"/>
                  </w:tcBorders>
                  <w:shd w:val="clear" w:color="auto" w:fill="auto"/>
                </w:tcPr>
                <w:p w:rsidR="00E874B4" w:rsidRPr="00E874B4" w:rsidRDefault="00E874B4" w:rsidP="00E874B4">
                  <w:pPr>
                    <w:pStyle w:val="aff"/>
                    <w:rPr>
                      <w:rFonts w:ascii="Times New Roman" w:hAnsi="Times New Roman"/>
                      <w:iCs/>
                      <w:sz w:val="24"/>
                      <w:szCs w:val="24"/>
                      <w:lang w:val="ru-RU"/>
                    </w:rPr>
                  </w:pPr>
                  <w:r w:rsidRPr="00E874B4">
                    <w:rPr>
                      <w:rFonts w:ascii="Times New Roman" w:hAnsi="Times New Roman"/>
                      <w:iCs/>
                      <w:sz w:val="24"/>
                      <w:szCs w:val="24"/>
                      <w:lang w:val="ru-RU"/>
                    </w:rPr>
                    <w:t>ООО «ОКС»</w:t>
                  </w:r>
                </w:p>
                <w:p w:rsidR="00E874B4" w:rsidRPr="00433382" w:rsidRDefault="00E874B4" w:rsidP="00E874B4">
                  <w:pPr>
                    <w:spacing w:after="0"/>
                  </w:pPr>
                  <w:r w:rsidRPr="00E874B4">
                    <w:t>Юр. адрес</w:t>
                  </w:r>
                  <w:r w:rsidRPr="00433382">
                    <w:t xml:space="preserve">: Россия, 646870, Омская область, Одесский район, село </w:t>
                  </w:r>
                  <w:proofErr w:type="spellStart"/>
                  <w:r w:rsidRPr="00433382">
                    <w:t>Белосток</w:t>
                  </w:r>
                  <w:proofErr w:type="spellEnd"/>
                  <w:r w:rsidRPr="00433382">
                    <w:t>, ул. Ленина, дом. 32, помещение 3</w:t>
                  </w:r>
                </w:p>
                <w:p w:rsidR="00E874B4" w:rsidRPr="00433382" w:rsidRDefault="00E874B4" w:rsidP="00E874B4">
                  <w:pPr>
                    <w:spacing w:after="0"/>
                  </w:pPr>
                  <w:r w:rsidRPr="00433382">
                    <w:t>Почтовый адрес: Россия, г. Омск, 644033,</w:t>
                  </w:r>
                </w:p>
                <w:p w:rsidR="00E874B4" w:rsidRPr="00433382" w:rsidRDefault="00E874B4" w:rsidP="00E874B4">
                  <w:pPr>
                    <w:spacing w:after="0"/>
                  </w:pPr>
                  <w:r w:rsidRPr="00433382">
                    <w:t>ул. Тютчева, д. 1</w:t>
                  </w:r>
                </w:p>
                <w:p w:rsidR="00E874B4" w:rsidRPr="00433382" w:rsidRDefault="00E874B4" w:rsidP="00E874B4">
                  <w:pPr>
                    <w:spacing w:after="0"/>
                  </w:pPr>
                  <w:r w:rsidRPr="00433382">
                    <w:t>Тел: 660000, 660003</w:t>
                  </w:r>
                  <w:r w:rsidR="00433382" w:rsidRPr="00433382">
                    <w:t xml:space="preserve">, </w:t>
                  </w:r>
                  <w:r w:rsidR="00433382" w:rsidRPr="00433382">
                    <w:rPr>
                      <w:color w:val="000000"/>
                      <w:shd w:val="clear" w:color="auto" w:fill="FFFFFF"/>
                    </w:rPr>
                    <w:t>79136476468</w:t>
                  </w:r>
                </w:p>
                <w:p w:rsidR="00E874B4" w:rsidRPr="00433382" w:rsidRDefault="00E874B4" w:rsidP="00E874B4">
                  <w:pPr>
                    <w:spacing w:after="0"/>
                  </w:pPr>
                  <w:r w:rsidRPr="00433382">
                    <w:t>Факс: 660004</w:t>
                  </w:r>
                </w:p>
                <w:p w:rsidR="00E874B4" w:rsidRPr="00433382" w:rsidRDefault="00E874B4" w:rsidP="00E874B4">
                  <w:pPr>
                    <w:spacing w:after="0"/>
                  </w:pPr>
                  <w:proofErr w:type="gramStart"/>
                  <w:r w:rsidRPr="00433382">
                    <w:t>Р</w:t>
                  </w:r>
                  <w:proofErr w:type="gramEnd"/>
                  <w:r w:rsidRPr="00433382">
                    <w:t xml:space="preserve">/с №: </w:t>
                  </w:r>
                  <w:r w:rsidRPr="00433382">
                    <w:rPr>
                      <w:color w:val="000000"/>
                    </w:rPr>
                    <w:t>40702810045000000104</w:t>
                  </w:r>
                </w:p>
                <w:p w:rsidR="00E874B4" w:rsidRPr="00433382" w:rsidRDefault="00E874B4" w:rsidP="00E874B4">
                  <w:pPr>
                    <w:spacing w:after="0"/>
                  </w:pPr>
                  <w:r w:rsidRPr="00433382">
                    <w:t xml:space="preserve">Банк: </w:t>
                  </w:r>
                  <w:r w:rsidRPr="00433382">
                    <w:rPr>
                      <w:color w:val="000000"/>
                    </w:rPr>
                    <w:t xml:space="preserve">в Омском отделении №8634 </w:t>
                  </w:r>
                  <w:r w:rsidRPr="00433382">
                    <w:t>ПАО Сбербанк</w:t>
                  </w:r>
                </w:p>
                <w:p w:rsidR="00E874B4" w:rsidRPr="00433382" w:rsidRDefault="00E874B4" w:rsidP="00E874B4">
                  <w:pPr>
                    <w:spacing w:after="0"/>
                  </w:pPr>
                  <w:r w:rsidRPr="00433382">
                    <w:t xml:space="preserve">Кор/с №: </w:t>
                  </w:r>
                  <w:r w:rsidRPr="00433382">
                    <w:rPr>
                      <w:color w:val="000000"/>
                    </w:rPr>
                    <w:t>30101810900000000673</w:t>
                  </w:r>
                </w:p>
                <w:p w:rsidR="00E874B4" w:rsidRPr="00433382" w:rsidRDefault="00E874B4" w:rsidP="00E874B4">
                  <w:pPr>
                    <w:spacing w:after="0"/>
                  </w:pPr>
                  <w:r w:rsidRPr="00433382">
                    <w:t xml:space="preserve">БИК: </w:t>
                  </w:r>
                  <w:r w:rsidRPr="00433382">
                    <w:rPr>
                      <w:color w:val="000000"/>
                    </w:rPr>
                    <w:t>045209673</w:t>
                  </w:r>
                </w:p>
                <w:p w:rsidR="00E874B4" w:rsidRPr="00433382" w:rsidRDefault="00E874B4" w:rsidP="00E874B4">
                  <w:pPr>
                    <w:spacing w:after="0"/>
                  </w:pPr>
                  <w:r w:rsidRPr="00433382">
                    <w:t>ИНН/КПП: 5504122776/553101001</w:t>
                  </w:r>
                </w:p>
                <w:p w:rsidR="00E874B4" w:rsidRPr="00433382" w:rsidRDefault="00E874B4" w:rsidP="00E874B4">
                  <w:pPr>
                    <w:spacing w:after="0"/>
                  </w:pPr>
                  <w:r w:rsidRPr="00433382">
                    <w:t>ОГРН: 1075504001517</w:t>
                  </w:r>
                </w:p>
                <w:p w:rsidR="00E874B4" w:rsidRPr="00433382" w:rsidRDefault="00E874B4" w:rsidP="00E874B4">
                  <w:pPr>
                    <w:spacing w:after="0"/>
                  </w:pPr>
                  <w:r w:rsidRPr="00433382">
                    <w:t>ОКПО: 97889894</w:t>
                  </w:r>
                </w:p>
                <w:p w:rsidR="00E874B4" w:rsidRPr="00E874B4" w:rsidRDefault="00E874B4" w:rsidP="00E874B4">
                  <w:pPr>
                    <w:spacing w:after="0"/>
                  </w:pPr>
                </w:p>
                <w:p w:rsidR="00E874B4" w:rsidRPr="00E874B4" w:rsidRDefault="00E874B4" w:rsidP="00E874B4">
                  <w:pPr>
                    <w:spacing w:after="0"/>
                  </w:pPr>
                </w:p>
                <w:p w:rsidR="00E874B4" w:rsidRPr="00E874B4" w:rsidRDefault="00E874B4" w:rsidP="00E874B4">
                  <w:pPr>
                    <w:pStyle w:val="a8"/>
                    <w:spacing w:after="0"/>
                    <w:rPr>
                      <w:b/>
                      <w:lang w:eastAsia="ar-SA"/>
                    </w:rPr>
                  </w:pPr>
                </w:p>
                <w:p w:rsidR="00E874B4" w:rsidRPr="00E874B4" w:rsidRDefault="00E874B4" w:rsidP="00E874B4">
                  <w:pPr>
                    <w:pStyle w:val="a8"/>
                    <w:spacing w:after="0"/>
                    <w:rPr>
                      <w:b/>
                      <w:lang w:eastAsia="ar-SA"/>
                    </w:rPr>
                  </w:pPr>
                </w:p>
                <w:p w:rsidR="002E0AF8" w:rsidRPr="00E874B4" w:rsidRDefault="00E874B4" w:rsidP="00E874B4">
                  <w:pPr>
                    <w:pStyle w:val="a8"/>
                    <w:tabs>
                      <w:tab w:val="left" w:pos="0"/>
                    </w:tabs>
                    <w:spacing w:after="0"/>
                    <w:jc w:val="left"/>
                    <w:rPr>
                      <w:b/>
                    </w:rPr>
                  </w:pPr>
                  <w:r w:rsidRPr="00E874B4">
                    <w:rPr>
                      <w:lang w:eastAsia="ar-SA"/>
                    </w:rPr>
                    <w:t>Коммерческий директор</w:t>
                  </w:r>
                  <w:r w:rsidRPr="00E874B4">
                    <w:t>/ Ю. Л. Антипова/</w:t>
                  </w:r>
                </w:p>
              </w:tc>
            </w:tr>
          </w:tbl>
          <w:p w:rsidR="002E0AF8" w:rsidRPr="002E0AF8" w:rsidRDefault="002E0AF8" w:rsidP="00E874B4">
            <w:pPr>
              <w:tabs>
                <w:tab w:val="left" w:pos="0"/>
              </w:tabs>
              <w:spacing w:after="0"/>
              <w:jc w:val="center"/>
            </w:pPr>
          </w:p>
        </w:tc>
      </w:tr>
    </w:tbl>
    <w:p w:rsidR="00991B1F" w:rsidRDefault="00991B1F">
      <w:pPr>
        <w:spacing w:after="200" w:line="276" w:lineRule="auto"/>
        <w:jc w:val="lef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991B1F" w:rsidRDefault="00474CDC">
      <w:pPr>
        <w:spacing w:after="0"/>
        <w:jc w:val="right"/>
      </w:pPr>
      <w:r>
        <w:t>Приложение</w:t>
      </w:r>
      <w:r>
        <w:rPr>
          <w:shd w:val="clear" w:color="auto" w:fill="FFFFFF"/>
        </w:rPr>
        <w:t xml:space="preserve"> № 1 к Контракту</w:t>
      </w:r>
    </w:p>
    <w:p w:rsidR="00991B1F" w:rsidRDefault="00474CDC">
      <w:pPr>
        <w:spacing w:after="0"/>
        <w:jc w:val="right"/>
      </w:pPr>
      <w:r>
        <w:t xml:space="preserve"> от «</w:t>
      </w:r>
      <w:r w:rsidR="00F72826">
        <w:t>27</w:t>
      </w:r>
      <w:r>
        <w:t>»</w:t>
      </w:r>
      <w:r w:rsidR="00F72826">
        <w:t xml:space="preserve"> декабря</w:t>
      </w:r>
      <w:r>
        <w:t xml:space="preserve"> 20</w:t>
      </w:r>
      <w:r w:rsidR="00433382">
        <w:t xml:space="preserve">22 </w:t>
      </w:r>
      <w:r>
        <w:t xml:space="preserve">года № </w:t>
      </w:r>
      <w:r w:rsidR="00433382">
        <w:t>124</w:t>
      </w:r>
    </w:p>
    <w:p w:rsidR="00991B1F" w:rsidRDefault="00991B1F">
      <w:pPr>
        <w:pStyle w:val="a"/>
        <w:numPr>
          <w:ilvl w:val="0"/>
          <w:numId w:val="0"/>
        </w:numPr>
        <w:spacing w:before="0" w:after="0" w:line="240" w:lineRule="auto"/>
        <w:jc w:val="center"/>
        <w:rPr>
          <w:b w:val="0"/>
          <w:color w:val="auto"/>
        </w:rPr>
      </w:pPr>
    </w:p>
    <w:p w:rsidR="00991B1F" w:rsidRDefault="00474CDC">
      <w:pPr>
        <w:pStyle w:val="a"/>
        <w:numPr>
          <w:ilvl w:val="0"/>
          <w:numId w:val="0"/>
        </w:numPr>
        <w:spacing w:before="0" w:after="0" w:line="240" w:lineRule="auto"/>
        <w:jc w:val="center"/>
      </w:pPr>
      <w:r>
        <w:rPr>
          <w:b w:val="0"/>
          <w:color w:val="auto"/>
        </w:rPr>
        <w:t>Техническое задание на оказание услуг</w:t>
      </w:r>
    </w:p>
    <w:p w:rsidR="00991B1F" w:rsidRDefault="00991B1F">
      <w:pPr>
        <w:spacing w:after="0"/>
        <w:jc w:val="right"/>
        <w:rPr>
          <w:sz w:val="22"/>
          <w:szCs w:val="22"/>
        </w:rPr>
      </w:pPr>
    </w:p>
    <w:p w:rsidR="00991B1F" w:rsidRDefault="00474CDC">
      <w:pPr>
        <w:jc w:val="center"/>
        <w:rPr>
          <w:b/>
        </w:rPr>
      </w:pPr>
      <w:r>
        <w:rPr>
          <w:b/>
        </w:rPr>
        <w:t xml:space="preserve">Техническое задание на оказание услуг </w:t>
      </w:r>
      <w:r w:rsidR="004B7C0D" w:rsidRPr="004B7C0D">
        <w:rPr>
          <w:b/>
        </w:rPr>
        <w:t>по обеспечению доступа к информационно-коммуникационной сети «Интернет»</w:t>
      </w:r>
    </w:p>
    <w:tbl>
      <w:tblPr>
        <w:tblW w:w="10535" w:type="dxa"/>
        <w:jc w:val="center"/>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575"/>
        <w:gridCol w:w="1588"/>
        <w:gridCol w:w="1237"/>
        <w:gridCol w:w="1650"/>
        <w:gridCol w:w="1650"/>
        <w:gridCol w:w="1485"/>
      </w:tblGrid>
      <w:tr w:rsidR="004B7C0D" w:rsidRPr="00637477" w:rsidTr="00D53052">
        <w:trPr>
          <w:trHeight w:val="1031"/>
          <w:jc w:val="center"/>
        </w:trPr>
        <w:tc>
          <w:tcPr>
            <w:tcW w:w="1350" w:type="dxa"/>
            <w:tcBorders>
              <w:top w:val="single" w:sz="4" w:space="0" w:color="auto"/>
              <w:left w:val="single" w:sz="4" w:space="0" w:color="auto"/>
              <w:bottom w:val="single" w:sz="4" w:space="0" w:color="auto"/>
              <w:right w:val="single" w:sz="4" w:space="0" w:color="auto"/>
            </w:tcBorders>
          </w:tcPr>
          <w:p w:rsidR="004B7C0D" w:rsidRPr="00637477" w:rsidRDefault="004B7C0D" w:rsidP="004B7C0D">
            <w:pPr>
              <w:ind w:left="-108" w:right="-108"/>
              <w:jc w:val="center"/>
              <w:rPr>
                <w:b/>
                <w:color w:val="000000"/>
                <w:sz w:val="20"/>
                <w:szCs w:val="20"/>
              </w:rPr>
            </w:pPr>
            <w:r w:rsidRPr="00637477">
              <w:rPr>
                <w:b/>
                <w:color w:val="000000"/>
                <w:sz w:val="20"/>
                <w:szCs w:val="20"/>
              </w:rPr>
              <w:t>Адрес подключения</w:t>
            </w:r>
          </w:p>
        </w:tc>
        <w:tc>
          <w:tcPr>
            <w:tcW w:w="1575" w:type="dxa"/>
            <w:tcBorders>
              <w:top w:val="single" w:sz="4" w:space="0" w:color="auto"/>
              <w:left w:val="single" w:sz="4" w:space="0" w:color="auto"/>
              <w:bottom w:val="single" w:sz="4" w:space="0" w:color="auto"/>
              <w:right w:val="single" w:sz="4" w:space="0" w:color="auto"/>
            </w:tcBorders>
          </w:tcPr>
          <w:p w:rsidR="004B7C0D" w:rsidRPr="00637477" w:rsidRDefault="004B7C0D" w:rsidP="004B7C0D">
            <w:pPr>
              <w:jc w:val="center"/>
              <w:rPr>
                <w:b/>
                <w:color w:val="000000"/>
                <w:sz w:val="20"/>
                <w:szCs w:val="20"/>
              </w:rPr>
            </w:pPr>
            <w:r w:rsidRPr="00637477">
              <w:rPr>
                <w:b/>
                <w:color w:val="000000"/>
                <w:sz w:val="20"/>
                <w:szCs w:val="20"/>
              </w:rPr>
              <w:t>Место подключения точек</w:t>
            </w:r>
          </w:p>
        </w:tc>
        <w:tc>
          <w:tcPr>
            <w:tcW w:w="1588" w:type="dxa"/>
            <w:tcBorders>
              <w:top w:val="single" w:sz="4" w:space="0" w:color="auto"/>
              <w:left w:val="single" w:sz="4" w:space="0" w:color="auto"/>
              <w:bottom w:val="single" w:sz="4" w:space="0" w:color="auto"/>
              <w:right w:val="single" w:sz="4" w:space="0" w:color="auto"/>
            </w:tcBorders>
          </w:tcPr>
          <w:p w:rsidR="004B7C0D" w:rsidRPr="00637477" w:rsidRDefault="004B7C0D" w:rsidP="004B7C0D">
            <w:pPr>
              <w:jc w:val="center"/>
              <w:rPr>
                <w:b/>
                <w:color w:val="000000"/>
                <w:sz w:val="20"/>
                <w:szCs w:val="20"/>
              </w:rPr>
            </w:pPr>
            <w:r w:rsidRPr="00637477">
              <w:rPr>
                <w:b/>
                <w:color w:val="000000"/>
                <w:sz w:val="20"/>
                <w:szCs w:val="20"/>
              </w:rPr>
              <w:t>Кол</w:t>
            </w:r>
            <w:r>
              <w:rPr>
                <w:b/>
                <w:color w:val="000000"/>
                <w:sz w:val="20"/>
                <w:szCs w:val="20"/>
              </w:rPr>
              <w:t>-</w:t>
            </w:r>
            <w:r w:rsidRPr="00637477">
              <w:rPr>
                <w:b/>
                <w:color w:val="000000"/>
                <w:sz w:val="20"/>
                <w:szCs w:val="20"/>
              </w:rPr>
              <w:t>во (объем) и</w:t>
            </w:r>
          </w:p>
          <w:p w:rsidR="004B7C0D" w:rsidRPr="00637477" w:rsidRDefault="004B7C0D" w:rsidP="004B7C0D">
            <w:pPr>
              <w:jc w:val="center"/>
              <w:rPr>
                <w:b/>
                <w:color w:val="000000"/>
                <w:sz w:val="20"/>
                <w:szCs w:val="20"/>
              </w:rPr>
            </w:pPr>
            <w:r w:rsidRPr="00637477">
              <w:rPr>
                <w:b/>
                <w:color w:val="000000"/>
                <w:sz w:val="20"/>
                <w:szCs w:val="20"/>
              </w:rPr>
              <w:t>единица измерения</w:t>
            </w:r>
          </w:p>
        </w:tc>
        <w:tc>
          <w:tcPr>
            <w:tcW w:w="1237" w:type="dxa"/>
            <w:tcBorders>
              <w:top w:val="single" w:sz="4" w:space="0" w:color="auto"/>
              <w:left w:val="single" w:sz="4" w:space="0" w:color="auto"/>
              <w:bottom w:val="single" w:sz="4" w:space="0" w:color="auto"/>
              <w:right w:val="single" w:sz="4" w:space="0" w:color="auto"/>
            </w:tcBorders>
          </w:tcPr>
          <w:p w:rsidR="004B7C0D" w:rsidRPr="00637477" w:rsidRDefault="004B7C0D" w:rsidP="004B7C0D">
            <w:pPr>
              <w:jc w:val="center"/>
              <w:rPr>
                <w:b/>
                <w:color w:val="000000"/>
                <w:sz w:val="20"/>
                <w:szCs w:val="20"/>
              </w:rPr>
            </w:pPr>
          </w:p>
          <w:p w:rsidR="004B7C0D" w:rsidRPr="00637477" w:rsidRDefault="004B7C0D" w:rsidP="004B7C0D">
            <w:pPr>
              <w:jc w:val="center"/>
              <w:rPr>
                <w:b/>
                <w:color w:val="000000"/>
                <w:sz w:val="20"/>
                <w:szCs w:val="20"/>
              </w:rPr>
            </w:pPr>
            <w:r w:rsidRPr="00637477">
              <w:rPr>
                <w:b/>
                <w:color w:val="000000"/>
                <w:sz w:val="20"/>
                <w:szCs w:val="20"/>
              </w:rPr>
              <w:t>Сетевой интерфейс</w:t>
            </w:r>
          </w:p>
        </w:tc>
        <w:tc>
          <w:tcPr>
            <w:tcW w:w="1650" w:type="dxa"/>
            <w:tcBorders>
              <w:top w:val="single" w:sz="4" w:space="0" w:color="auto"/>
              <w:left w:val="single" w:sz="4" w:space="0" w:color="auto"/>
              <w:bottom w:val="single" w:sz="4" w:space="0" w:color="auto"/>
              <w:right w:val="single" w:sz="4" w:space="0" w:color="auto"/>
            </w:tcBorders>
            <w:vAlign w:val="center"/>
          </w:tcPr>
          <w:p w:rsidR="004B7C0D" w:rsidRPr="00637477" w:rsidRDefault="004B7C0D" w:rsidP="003A0477">
            <w:pPr>
              <w:jc w:val="center"/>
              <w:rPr>
                <w:b/>
                <w:color w:val="000000"/>
                <w:sz w:val="20"/>
                <w:szCs w:val="20"/>
              </w:rPr>
            </w:pPr>
            <w:r w:rsidRPr="00637477">
              <w:rPr>
                <w:b/>
                <w:color w:val="000000"/>
                <w:sz w:val="20"/>
                <w:szCs w:val="20"/>
              </w:rPr>
              <w:t>Пропускная способность</w:t>
            </w:r>
            <w:r w:rsidR="003A0477">
              <w:rPr>
                <w:b/>
                <w:color w:val="000000"/>
                <w:sz w:val="20"/>
                <w:szCs w:val="20"/>
              </w:rPr>
              <w:t>, ед. изм.</w:t>
            </w:r>
          </w:p>
        </w:tc>
        <w:tc>
          <w:tcPr>
            <w:tcW w:w="1650" w:type="dxa"/>
            <w:tcBorders>
              <w:top w:val="single" w:sz="4" w:space="0" w:color="auto"/>
              <w:left w:val="single" w:sz="4" w:space="0" w:color="auto"/>
              <w:bottom w:val="single" w:sz="4" w:space="0" w:color="auto"/>
              <w:right w:val="single" w:sz="4" w:space="0" w:color="auto"/>
            </w:tcBorders>
            <w:vAlign w:val="center"/>
          </w:tcPr>
          <w:p w:rsidR="004B7C0D" w:rsidRPr="00637477" w:rsidRDefault="004B7C0D" w:rsidP="004B7C0D">
            <w:pPr>
              <w:jc w:val="center"/>
              <w:rPr>
                <w:b/>
                <w:color w:val="000000"/>
                <w:sz w:val="20"/>
                <w:szCs w:val="20"/>
              </w:rPr>
            </w:pPr>
            <w:r w:rsidRPr="00637477">
              <w:rPr>
                <w:b/>
                <w:color w:val="000000"/>
                <w:sz w:val="20"/>
                <w:szCs w:val="20"/>
              </w:rPr>
              <w:t>Включённый трафик</w:t>
            </w:r>
          </w:p>
        </w:tc>
        <w:tc>
          <w:tcPr>
            <w:tcW w:w="1485" w:type="dxa"/>
            <w:tcBorders>
              <w:top w:val="single" w:sz="4" w:space="0" w:color="auto"/>
              <w:left w:val="single" w:sz="4" w:space="0" w:color="auto"/>
              <w:bottom w:val="single" w:sz="4" w:space="0" w:color="auto"/>
              <w:right w:val="single" w:sz="4" w:space="0" w:color="auto"/>
            </w:tcBorders>
          </w:tcPr>
          <w:p w:rsidR="004B7C0D" w:rsidRPr="00637477" w:rsidRDefault="004B7C0D" w:rsidP="004B7C0D">
            <w:pPr>
              <w:jc w:val="center"/>
              <w:rPr>
                <w:b/>
                <w:color w:val="000000"/>
                <w:sz w:val="20"/>
                <w:szCs w:val="20"/>
              </w:rPr>
            </w:pPr>
            <w:r w:rsidRPr="00637477">
              <w:rPr>
                <w:b/>
                <w:color w:val="000000"/>
                <w:sz w:val="20"/>
                <w:szCs w:val="20"/>
              </w:rPr>
              <w:t xml:space="preserve">Кол-во статистических </w:t>
            </w:r>
            <w:r w:rsidRPr="00637477">
              <w:rPr>
                <w:b/>
                <w:color w:val="000000"/>
                <w:sz w:val="20"/>
                <w:szCs w:val="20"/>
                <w:lang w:val="en-US"/>
              </w:rPr>
              <w:t>IP</w:t>
            </w:r>
            <w:r w:rsidRPr="00637477">
              <w:rPr>
                <w:b/>
                <w:color w:val="000000"/>
                <w:sz w:val="20"/>
                <w:szCs w:val="20"/>
              </w:rPr>
              <w:t xml:space="preserve"> адресов</w:t>
            </w:r>
          </w:p>
          <w:p w:rsidR="004B7C0D" w:rsidRPr="00637477" w:rsidRDefault="004B7C0D" w:rsidP="004B7C0D">
            <w:pPr>
              <w:jc w:val="center"/>
              <w:rPr>
                <w:b/>
                <w:color w:val="000000"/>
                <w:sz w:val="20"/>
                <w:szCs w:val="20"/>
              </w:rPr>
            </w:pPr>
          </w:p>
        </w:tc>
      </w:tr>
      <w:tr w:rsidR="004B7C0D" w:rsidRPr="00637477" w:rsidTr="00D53052">
        <w:trPr>
          <w:trHeight w:val="615"/>
          <w:jc w:val="center"/>
        </w:trPr>
        <w:tc>
          <w:tcPr>
            <w:tcW w:w="1350" w:type="dxa"/>
            <w:vMerge w:val="restart"/>
            <w:tcBorders>
              <w:top w:val="single" w:sz="4" w:space="0" w:color="auto"/>
              <w:left w:val="single" w:sz="4" w:space="0" w:color="auto"/>
              <w:right w:val="single" w:sz="4" w:space="0" w:color="auto"/>
            </w:tcBorders>
            <w:vAlign w:val="center"/>
          </w:tcPr>
          <w:p w:rsidR="004B7C0D" w:rsidRPr="00637477" w:rsidRDefault="004B7C0D" w:rsidP="004B7C0D">
            <w:pPr>
              <w:ind w:right="-108"/>
              <w:jc w:val="center"/>
              <w:rPr>
                <w:sz w:val="20"/>
                <w:szCs w:val="20"/>
              </w:rPr>
            </w:pPr>
            <w:r w:rsidRPr="00637477">
              <w:rPr>
                <w:sz w:val="20"/>
                <w:szCs w:val="20"/>
              </w:rPr>
              <w:t>г. Омск, ул. Авиагородок, 27</w:t>
            </w:r>
          </w:p>
        </w:tc>
        <w:tc>
          <w:tcPr>
            <w:tcW w:w="1575" w:type="dxa"/>
            <w:tcBorders>
              <w:top w:val="single" w:sz="4" w:space="0" w:color="auto"/>
              <w:left w:val="single" w:sz="4" w:space="0" w:color="auto"/>
              <w:bottom w:val="single" w:sz="4" w:space="0" w:color="auto"/>
              <w:right w:val="single" w:sz="4" w:space="0" w:color="auto"/>
            </w:tcBorders>
          </w:tcPr>
          <w:p w:rsidR="004B7C0D" w:rsidRPr="00637477" w:rsidRDefault="004B7C0D" w:rsidP="004B7C0D">
            <w:pPr>
              <w:ind w:right="-108"/>
              <w:jc w:val="left"/>
              <w:rPr>
                <w:sz w:val="20"/>
                <w:szCs w:val="20"/>
              </w:rPr>
            </w:pPr>
            <w:r w:rsidRPr="00637477">
              <w:rPr>
                <w:sz w:val="20"/>
                <w:szCs w:val="20"/>
              </w:rPr>
              <w:t>2-х этажное здание (штаб)</w:t>
            </w:r>
          </w:p>
        </w:tc>
        <w:tc>
          <w:tcPr>
            <w:tcW w:w="1588" w:type="dxa"/>
            <w:tcBorders>
              <w:top w:val="single" w:sz="4" w:space="0" w:color="auto"/>
              <w:left w:val="single" w:sz="4" w:space="0" w:color="auto"/>
              <w:right w:val="single" w:sz="4" w:space="0" w:color="auto"/>
            </w:tcBorders>
          </w:tcPr>
          <w:p w:rsidR="004B7C0D" w:rsidRPr="00637477" w:rsidRDefault="004B7C0D" w:rsidP="004B7C0D">
            <w:pPr>
              <w:ind w:right="-108"/>
              <w:jc w:val="center"/>
              <w:rPr>
                <w:sz w:val="20"/>
                <w:szCs w:val="20"/>
              </w:rPr>
            </w:pPr>
            <w:r>
              <w:rPr>
                <w:sz w:val="20"/>
                <w:szCs w:val="20"/>
              </w:rPr>
              <w:t>12 условных единиц</w:t>
            </w:r>
            <w:r w:rsidR="00947B34">
              <w:rPr>
                <w:sz w:val="20"/>
                <w:szCs w:val="20"/>
              </w:rPr>
              <w:t>*</w:t>
            </w:r>
          </w:p>
        </w:tc>
        <w:tc>
          <w:tcPr>
            <w:tcW w:w="1237" w:type="dxa"/>
            <w:vMerge w:val="restart"/>
            <w:tcBorders>
              <w:top w:val="single" w:sz="4" w:space="0" w:color="auto"/>
              <w:left w:val="single" w:sz="4" w:space="0" w:color="auto"/>
              <w:right w:val="single" w:sz="4" w:space="0" w:color="auto"/>
            </w:tcBorders>
            <w:vAlign w:val="center"/>
          </w:tcPr>
          <w:p w:rsidR="004B7C0D" w:rsidRPr="00637477" w:rsidRDefault="004B7C0D" w:rsidP="004B7C0D">
            <w:pPr>
              <w:ind w:right="-108"/>
              <w:rPr>
                <w:sz w:val="20"/>
                <w:szCs w:val="20"/>
                <w:lang w:val="en-US"/>
              </w:rPr>
            </w:pPr>
            <w:proofErr w:type="spellStart"/>
            <w:r w:rsidRPr="00637477">
              <w:rPr>
                <w:sz w:val="20"/>
                <w:szCs w:val="20"/>
                <w:lang w:val="en-US"/>
              </w:rPr>
              <w:t>Enternet</w:t>
            </w:r>
            <w:proofErr w:type="spellEnd"/>
            <w:r w:rsidRPr="00637477">
              <w:rPr>
                <w:sz w:val="20"/>
                <w:szCs w:val="20"/>
                <w:lang w:val="en-US"/>
              </w:rPr>
              <w:t xml:space="preserve"> 10/100 Base-T</w:t>
            </w:r>
          </w:p>
        </w:tc>
        <w:tc>
          <w:tcPr>
            <w:tcW w:w="1650" w:type="dxa"/>
            <w:tcBorders>
              <w:top w:val="single" w:sz="4" w:space="0" w:color="auto"/>
              <w:left w:val="single" w:sz="4" w:space="0" w:color="auto"/>
              <w:bottom w:val="single" w:sz="4" w:space="0" w:color="auto"/>
              <w:right w:val="single" w:sz="4" w:space="0" w:color="auto"/>
            </w:tcBorders>
          </w:tcPr>
          <w:p w:rsidR="004B7C0D" w:rsidRPr="00637477" w:rsidRDefault="003A0477" w:rsidP="003A0477">
            <w:pPr>
              <w:ind w:right="-108"/>
              <w:jc w:val="center"/>
              <w:rPr>
                <w:sz w:val="20"/>
                <w:szCs w:val="20"/>
              </w:rPr>
            </w:pPr>
            <w:r>
              <w:rPr>
                <w:sz w:val="21"/>
                <w:szCs w:val="21"/>
                <w:lang w:val="en-US"/>
              </w:rPr>
              <w:t>≥</w:t>
            </w:r>
            <w:r>
              <w:rPr>
                <w:sz w:val="21"/>
                <w:szCs w:val="21"/>
              </w:rPr>
              <w:t xml:space="preserve"> </w:t>
            </w:r>
            <w:r w:rsidR="004B7C0D" w:rsidRPr="00637477">
              <w:rPr>
                <w:sz w:val="20"/>
                <w:szCs w:val="20"/>
                <w:lang w:val="en-US"/>
              </w:rPr>
              <w:t xml:space="preserve">10 </w:t>
            </w:r>
            <w:r w:rsidR="004B7C0D" w:rsidRPr="00637477">
              <w:rPr>
                <w:sz w:val="20"/>
                <w:szCs w:val="20"/>
              </w:rPr>
              <w:t>Мбит/с</w:t>
            </w:r>
          </w:p>
        </w:tc>
        <w:tc>
          <w:tcPr>
            <w:tcW w:w="1650" w:type="dxa"/>
            <w:vMerge w:val="restart"/>
            <w:tcBorders>
              <w:top w:val="single" w:sz="4" w:space="0" w:color="auto"/>
              <w:left w:val="single" w:sz="4" w:space="0" w:color="auto"/>
              <w:right w:val="single" w:sz="4" w:space="0" w:color="auto"/>
            </w:tcBorders>
            <w:vAlign w:val="center"/>
          </w:tcPr>
          <w:p w:rsidR="004B7C0D" w:rsidRPr="00637477" w:rsidRDefault="004B7C0D" w:rsidP="004B7C0D">
            <w:pPr>
              <w:ind w:right="-108"/>
              <w:jc w:val="center"/>
              <w:rPr>
                <w:sz w:val="20"/>
                <w:szCs w:val="20"/>
              </w:rPr>
            </w:pPr>
            <w:r w:rsidRPr="00637477">
              <w:rPr>
                <w:sz w:val="20"/>
                <w:szCs w:val="20"/>
              </w:rPr>
              <w:t>Неограниченный трафик</w:t>
            </w:r>
          </w:p>
        </w:tc>
        <w:tc>
          <w:tcPr>
            <w:tcW w:w="1485" w:type="dxa"/>
            <w:tcBorders>
              <w:top w:val="single" w:sz="4" w:space="0" w:color="auto"/>
              <w:left w:val="single" w:sz="4" w:space="0" w:color="auto"/>
              <w:bottom w:val="single" w:sz="4" w:space="0" w:color="auto"/>
              <w:right w:val="single" w:sz="4" w:space="0" w:color="auto"/>
            </w:tcBorders>
          </w:tcPr>
          <w:p w:rsidR="004B7C0D" w:rsidRPr="00637477" w:rsidRDefault="004B7C0D" w:rsidP="004B7C0D">
            <w:pPr>
              <w:ind w:right="-108"/>
              <w:rPr>
                <w:sz w:val="20"/>
                <w:szCs w:val="20"/>
              </w:rPr>
            </w:pPr>
            <w:r w:rsidRPr="00637477">
              <w:rPr>
                <w:sz w:val="20"/>
                <w:szCs w:val="20"/>
              </w:rPr>
              <w:t>2</w:t>
            </w:r>
          </w:p>
        </w:tc>
      </w:tr>
      <w:tr w:rsidR="003A0477" w:rsidRPr="00637477" w:rsidTr="00D53052">
        <w:trPr>
          <w:trHeight w:val="554"/>
          <w:jc w:val="center"/>
        </w:trPr>
        <w:tc>
          <w:tcPr>
            <w:tcW w:w="1350" w:type="dxa"/>
            <w:vMerge/>
            <w:tcBorders>
              <w:left w:val="single" w:sz="4" w:space="0" w:color="auto"/>
              <w:right w:val="single" w:sz="4" w:space="0" w:color="auto"/>
            </w:tcBorders>
          </w:tcPr>
          <w:p w:rsidR="003A0477" w:rsidRPr="00637477" w:rsidRDefault="003A0477" w:rsidP="004B7C0D">
            <w:pPr>
              <w:ind w:right="-108"/>
              <w:jc w:val="left"/>
              <w:rPr>
                <w:sz w:val="20"/>
                <w:szCs w:val="20"/>
              </w:rPr>
            </w:pPr>
          </w:p>
        </w:tc>
        <w:tc>
          <w:tcPr>
            <w:tcW w:w="1575" w:type="dxa"/>
            <w:tcBorders>
              <w:top w:val="single" w:sz="4" w:space="0" w:color="auto"/>
              <w:left w:val="single" w:sz="4" w:space="0" w:color="auto"/>
              <w:bottom w:val="single" w:sz="4" w:space="0" w:color="auto"/>
              <w:right w:val="single" w:sz="4" w:space="0" w:color="auto"/>
            </w:tcBorders>
          </w:tcPr>
          <w:p w:rsidR="003A0477" w:rsidRPr="00637477" w:rsidRDefault="003A0477" w:rsidP="004B7C0D">
            <w:pPr>
              <w:ind w:right="-108"/>
              <w:jc w:val="left"/>
              <w:rPr>
                <w:sz w:val="20"/>
                <w:szCs w:val="20"/>
              </w:rPr>
            </w:pPr>
            <w:r w:rsidRPr="00637477">
              <w:rPr>
                <w:sz w:val="20"/>
                <w:szCs w:val="20"/>
              </w:rPr>
              <w:t>5-ти этажное здание (общежитие №5, ЗДФ по ОВР)</w:t>
            </w:r>
          </w:p>
        </w:tc>
        <w:tc>
          <w:tcPr>
            <w:tcW w:w="1588" w:type="dxa"/>
            <w:tcBorders>
              <w:left w:val="single" w:sz="4" w:space="0" w:color="auto"/>
              <w:right w:val="single" w:sz="4" w:space="0" w:color="auto"/>
            </w:tcBorders>
          </w:tcPr>
          <w:p w:rsidR="003A0477" w:rsidRPr="00637477" w:rsidRDefault="003A0477" w:rsidP="004B7C0D">
            <w:pPr>
              <w:ind w:right="-108"/>
              <w:jc w:val="center"/>
              <w:rPr>
                <w:sz w:val="20"/>
                <w:szCs w:val="20"/>
              </w:rPr>
            </w:pPr>
            <w:r>
              <w:rPr>
                <w:sz w:val="20"/>
                <w:szCs w:val="20"/>
              </w:rPr>
              <w:t>12 условных единиц*</w:t>
            </w:r>
          </w:p>
        </w:tc>
        <w:tc>
          <w:tcPr>
            <w:tcW w:w="1237" w:type="dxa"/>
            <w:vMerge/>
            <w:tcBorders>
              <w:left w:val="single" w:sz="4" w:space="0" w:color="auto"/>
              <w:right w:val="single" w:sz="4" w:space="0" w:color="auto"/>
            </w:tcBorders>
          </w:tcPr>
          <w:p w:rsidR="003A0477" w:rsidRPr="00637477" w:rsidRDefault="003A0477" w:rsidP="004B7C0D">
            <w:pPr>
              <w:ind w:right="-108"/>
              <w:jc w:val="left"/>
              <w:rPr>
                <w:b/>
                <w:sz w:val="20"/>
                <w:szCs w:val="20"/>
              </w:rPr>
            </w:pPr>
          </w:p>
        </w:tc>
        <w:tc>
          <w:tcPr>
            <w:tcW w:w="1650" w:type="dxa"/>
            <w:tcBorders>
              <w:top w:val="single" w:sz="4" w:space="0" w:color="auto"/>
              <w:left w:val="single" w:sz="4" w:space="0" w:color="auto"/>
              <w:bottom w:val="single" w:sz="4" w:space="0" w:color="auto"/>
              <w:right w:val="single" w:sz="4" w:space="0" w:color="auto"/>
            </w:tcBorders>
          </w:tcPr>
          <w:p w:rsidR="003A0477" w:rsidRDefault="003A0477" w:rsidP="003A0477">
            <w:pPr>
              <w:jc w:val="center"/>
            </w:pPr>
            <w:r w:rsidRPr="0059087B">
              <w:rPr>
                <w:sz w:val="21"/>
                <w:szCs w:val="21"/>
                <w:lang w:val="en-US"/>
              </w:rPr>
              <w:t>≥</w:t>
            </w:r>
            <w:r w:rsidRPr="0059087B">
              <w:rPr>
                <w:sz w:val="21"/>
                <w:szCs w:val="21"/>
              </w:rPr>
              <w:t xml:space="preserve"> </w:t>
            </w:r>
            <w:r w:rsidRPr="0059087B">
              <w:rPr>
                <w:sz w:val="20"/>
                <w:szCs w:val="20"/>
                <w:lang w:val="en-US"/>
              </w:rPr>
              <w:t xml:space="preserve">10 </w:t>
            </w:r>
            <w:r w:rsidRPr="0059087B">
              <w:rPr>
                <w:sz w:val="20"/>
                <w:szCs w:val="20"/>
              </w:rPr>
              <w:t>Мбит/с</w:t>
            </w:r>
          </w:p>
        </w:tc>
        <w:tc>
          <w:tcPr>
            <w:tcW w:w="1650" w:type="dxa"/>
            <w:vMerge/>
            <w:tcBorders>
              <w:left w:val="single" w:sz="4" w:space="0" w:color="auto"/>
              <w:right w:val="single" w:sz="4" w:space="0" w:color="auto"/>
            </w:tcBorders>
          </w:tcPr>
          <w:p w:rsidR="003A0477" w:rsidRPr="00637477" w:rsidRDefault="003A0477" w:rsidP="004B7C0D">
            <w:pPr>
              <w:ind w:right="-108"/>
              <w:rPr>
                <w:sz w:val="20"/>
                <w:szCs w:val="20"/>
              </w:rPr>
            </w:pPr>
          </w:p>
        </w:tc>
        <w:tc>
          <w:tcPr>
            <w:tcW w:w="1485" w:type="dxa"/>
            <w:tcBorders>
              <w:top w:val="single" w:sz="4" w:space="0" w:color="auto"/>
              <w:left w:val="single" w:sz="4" w:space="0" w:color="auto"/>
              <w:bottom w:val="single" w:sz="4" w:space="0" w:color="auto"/>
              <w:right w:val="single" w:sz="4" w:space="0" w:color="auto"/>
            </w:tcBorders>
          </w:tcPr>
          <w:p w:rsidR="003A0477" w:rsidRPr="00637477" w:rsidRDefault="003A0477" w:rsidP="004B7C0D">
            <w:pPr>
              <w:ind w:right="-108"/>
              <w:rPr>
                <w:sz w:val="20"/>
                <w:szCs w:val="20"/>
              </w:rPr>
            </w:pPr>
            <w:r w:rsidRPr="00637477">
              <w:rPr>
                <w:sz w:val="20"/>
                <w:szCs w:val="20"/>
              </w:rPr>
              <w:t>1</w:t>
            </w:r>
          </w:p>
        </w:tc>
      </w:tr>
      <w:tr w:rsidR="003A0477" w:rsidRPr="00637477" w:rsidTr="00D53052">
        <w:trPr>
          <w:trHeight w:val="688"/>
          <w:jc w:val="center"/>
        </w:trPr>
        <w:tc>
          <w:tcPr>
            <w:tcW w:w="1350" w:type="dxa"/>
            <w:vMerge/>
            <w:tcBorders>
              <w:left w:val="single" w:sz="4" w:space="0" w:color="auto"/>
              <w:right w:val="single" w:sz="4" w:space="0" w:color="auto"/>
            </w:tcBorders>
          </w:tcPr>
          <w:p w:rsidR="003A0477" w:rsidRPr="00637477" w:rsidRDefault="003A0477" w:rsidP="004B7C0D">
            <w:pPr>
              <w:ind w:right="-108"/>
              <w:jc w:val="left"/>
              <w:rPr>
                <w:sz w:val="20"/>
                <w:szCs w:val="20"/>
              </w:rPr>
            </w:pPr>
          </w:p>
        </w:tc>
        <w:tc>
          <w:tcPr>
            <w:tcW w:w="1575" w:type="dxa"/>
            <w:tcBorders>
              <w:top w:val="single" w:sz="4" w:space="0" w:color="auto"/>
              <w:left w:val="single" w:sz="4" w:space="0" w:color="auto"/>
              <w:bottom w:val="single" w:sz="4" w:space="0" w:color="auto"/>
              <w:right w:val="single" w:sz="4" w:space="0" w:color="auto"/>
            </w:tcBorders>
          </w:tcPr>
          <w:p w:rsidR="003A0477" w:rsidRPr="00637477" w:rsidRDefault="003A0477" w:rsidP="004B7C0D">
            <w:pPr>
              <w:ind w:right="-108"/>
              <w:jc w:val="left"/>
              <w:rPr>
                <w:sz w:val="20"/>
                <w:szCs w:val="20"/>
              </w:rPr>
            </w:pPr>
            <w:r w:rsidRPr="00637477">
              <w:rPr>
                <w:sz w:val="20"/>
                <w:szCs w:val="20"/>
              </w:rPr>
              <w:t>4-х этажное здание (главный учебный корпус)</w:t>
            </w:r>
          </w:p>
        </w:tc>
        <w:tc>
          <w:tcPr>
            <w:tcW w:w="1588" w:type="dxa"/>
            <w:tcBorders>
              <w:left w:val="single" w:sz="4" w:space="0" w:color="auto"/>
              <w:right w:val="single" w:sz="4" w:space="0" w:color="auto"/>
            </w:tcBorders>
          </w:tcPr>
          <w:p w:rsidR="003A0477" w:rsidRPr="00637477" w:rsidRDefault="003A0477" w:rsidP="004B7C0D">
            <w:pPr>
              <w:ind w:right="-108"/>
              <w:jc w:val="center"/>
              <w:rPr>
                <w:sz w:val="20"/>
                <w:szCs w:val="20"/>
              </w:rPr>
            </w:pPr>
            <w:r>
              <w:rPr>
                <w:sz w:val="20"/>
                <w:szCs w:val="20"/>
              </w:rPr>
              <w:t>12 условных единиц*</w:t>
            </w:r>
          </w:p>
        </w:tc>
        <w:tc>
          <w:tcPr>
            <w:tcW w:w="1237" w:type="dxa"/>
            <w:vMerge/>
            <w:tcBorders>
              <w:left w:val="single" w:sz="4" w:space="0" w:color="auto"/>
              <w:right w:val="single" w:sz="4" w:space="0" w:color="auto"/>
            </w:tcBorders>
          </w:tcPr>
          <w:p w:rsidR="003A0477" w:rsidRPr="00637477" w:rsidRDefault="003A0477" w:rsidP="004B7C0D">
            <w:pPr>
              <w:ind w:right="-108"/>
              <w:jc w:val="left"/>
              <w:rPr>
                <w:b/>
                <w:sz w:val="20"/>
                <w:szCs w:val="20"/>
              </w:rPr>
            </w:pPr>
          </w:p>
        </w:tc>
        <w:tc>
          <w:tcPr>
            <w:tcW w:w="1650" w:type="dxa"/>
            <w:tcBorders>
              <w:top w:val="single" w:sz="4" w:space="0" w:color="auto"/>
              <w:left w:val="single" w:sz="4" w:space="0" w:color="auto"/>
              <w:bottom w:val="single" w:sz="4" w:space="0" w:color="auto"/>
              <w:right w:val="single" w:sz="4" w:space="0" w:color="auto"/>
            </w:tcBorders>
          </w:tcPr>
          <w:p w:rsidR="003A0477" w:rsidRDefault="003A0477" w:rsidP="003A0477">
            <w:pPr>
              <w:jc w:val="center"/>
            </w:pPr>
            <w:r w:rsidRPr="0059087B">
              <w:rPr>
                <w:sz w:val="21"/>
                <w:szCs w:val="21"/>
                <w:lang w:val="en-US"/>
              </w:rPr>
              <w:t>≥</w:t>
            </w:r>
            <w:r w:rsidRPr="0059087B">
              <w:rPr>
                <w:sz w:val="21"/>
                <w:szCs w:val="21"/>
              </w:rPr>
              <w:t xml:space="preserve"> </w:t>
            </w:r>
            <w:r w:rsidRPr="0059087B">
              <w:rPr>
                <w:sz w:val="20"/>
                <w:szCs w:val="20"/>
                <w:lang w:val="en-US"/>
              </w:rPr>
              <w:t xml:space="preserve">10 </w:t>
            </w:r>
            <w:r w:rsidRPr="0059087B">
              <w:rPr>
                <w:sz w:val="20"/>
                <w:szCs w:val="20"/>
              </w:rPr>
              <w:t>Мбит/с</w:t>
            </w:r>
          </w:p>
        </w:tc>
        <w:tc>
          <w:tcPr>
            <w:tcW w:w="1650" w:type="dxa"/>
            <w:vMerge/>
            <w:tcBorders>
              <w:left w:val="single" w:sz="4" w:space="0" w:color="auto"/>
              <w:right w:val="single" w:sz="4" w:space="0" w:color="auto"/>
            </w:tcBorders>
          </w:tcPr>
          <w:p w:rsidR="003A0477" w:rsidRPr="00637477" w:rsidRDefault="003A0477" w:rsidP="004B7C0D">
            <w:pPr>
              <w:ind w:right="-108"/>
              <w:rPr>
                <w:sz w:val="20"/>
                <w:szCs w:val="20"/>
              </w:rPr>
            </w:pPr>
          </w:p>
        </w:tc>
        <w:tc>
          <w:tcPr>
            <w:tcW w:w="1485" w:type="dxa"/>
            <w:tcBorders>
              <w:top w:val="single" w:sz="4" w:space="0" w:color="auto"/>
              <w:left w:val="single" w:sz="4" w:space="0" w:color="auto"/>
              <w:bottom w:val="single" w:sz="4" w:space="0" w:color="auto"/>
              <w:right w:val="single" w:sz="4" w:space="0" w:color="auto"/>
            </w:tcBorders>
          </w:tcPr>
          <w:p w:rsidR="003A0477" w:rsidRPr="00637477" w:rsidRDefault="003A0477" w:rsidP="004B7C0D">
            <w:pPr>
              <w:ind w:right="-108"/>
              <w:rPr>
                <w:sz w:val="20"/>
                <w:szCs w:val="20"/>
              </w:rPr>
            </w:pPr>
            <w:r w:rsidRPr="00637477">
              <w:rPr>
                <w:sz w:val="20"/>
                <w:szCs w:val="20"/>
              </w:rPr>
              <w:t>1</w:t>
            </w:r>
          </w:p>
        </w:tc>
      </w:tr>
      <w:tr w:rsidR="003A0477" w:rsidRPr="00637477" w:rsidTr="00D53052">
        <w:trPr>
          <w:trHeight w:val="698"/>
          <w:jc w:val="center"/>
        </w:trPr>
        <w:tc>
          <w:tcPr>
            <w:tcW w:w="1350" w:type="dxa"/>
            <w:vMerge/>
            <w:tcBorders>
              <w:left w:val="single" w:sz="4" w:space="0" w:color="auto"/>
              <w:right w:val="single" w:sz="4" w:space="0" w:color="auto"/>
            </w:tcBorders>
          </w:tcPr>
          <w:p w:rsidR="003A0477" w:rsidRPr="00637477" w:rsidRDefault="003A0477" w:rsidP="004B7C0D">
            <w:pPr>
              <w:ind w:right="-108"/>
              <w:jc w:val="left"/>
              <w:rPr>
                <w:sz w:val="20"/>
                <w:szCs w:val="20"/>
              </w:rPr>
            </w:pPr>
          </w:p>
        </w:tc>
        <w:tc>
          <w:tcPr>
            <w:tcW w:w="1575" w:type="dxa"/>
            <w:tcBorders>
              <w:top w:val="single" w:sz="4" w:space="0" w:color="auto"/>
              <w:left w:val="single" w:sz="4" w:space="0" w:color="auto"/>
              <w:bottom w:val="single" w:sz="4" w:space="0" w:color="auto"/>
              <w:right w:val="single" w:sz="4" w:space="0" w:color="auto"/>
            </w:tcBorders>
          </w:tcPr>
          <w:p w:rsidR="003A0477" w:rsidRPr="00637477" w:rsidRDefault="003A0477" w:rsidP="004B7C0D">
            <w:pPr>
              <w:ind w:right="-108"/>
              <w:jc w:val="left"/>
              <w:rPr>
                <w:sz w:val="20"/>
                <w:szCs w:val="20"/>
              </w:rPr>
            </w:pPr>
            <w:r w:rsidRPr="00637477">
              <w:rPr>
                <w:sz w:val="20"/>
                <w:szCs w:val="20"/>
              </w:rPr>
              <w:t>5-ти этажное здание (общежитие №3)</w:t>
            </w:r>
          </w:p>
        </w:tc>
        <w:tc>
          <w:tcPr>
            <w:tcW w:w="1588" w:type="dxa"/>
            <w:tcBorders>
              <w:left w:val="single" w:sz="4" w:space="0" w:color="auto"/>
              <w:right w:val="single" w:sz="4" w:space="0" w:color="auto"/>
            </w:tcBorders>
          </w:tcPr>
          <w:p w:rsidR="003A0477" w:rsidRPr="00637477" w:rsidRDefault="003A0477" w:rsidP="004B7C0D">
            <w:pPr>
              <w:ind w:right="-108"/>
              <w:jc w:val="center"/>
              <w:rPr>
                <w:sz w:val="20"/>
                <w:szCs w:val="20"/>
              </w:rPr>
            </w:pPr>
            <w:r>
              <w:rPr>
                <w:sz w:val="20"/>
                <w:szCs w:val="20"/>
              </w:rPr>
              <w:t>12 условных единиц*</w:t>
            </w:r>
          </w:p>
        </w:tc>
        <w:tc>
          <w:tcPr>
            <w:tcW w:w="1237" w:type="dxa"/>
            <w:vMerge/>
            <w:tcBorders>
              <w:left w:val="single" w:sz="4" w:space="0" w:color="auto"/>
              <w:right w:val="single" w:sz="4" w:space="0" w:color="auto"/>
            </w:tcBorders>
          </w:tcPr>
          <w:p w:rsidR="003A0477" w:rsidRPr="00637477" w:rsidRDefault="003A0477" w:rsidP="004B7C0D">
            <w:pPr>
              <w:ind w:right="-108"/>
              <w:jc w:val="left"/>
              <w:rPr>
                <w:b/>
                <w:sz w:val="20"/>
                <w:szCs w:val="20"/>
              </w:rPr>
            </w:pPr>
          </w:p>
        </w:tc>
        <w:tc>
          <w:tcPr>
            <w:tcW w:w="1650" w:type="dxa"/>
            <w:tcBorders>
              <w:top w:val="single" w:sz="4" w:space="0" w:color="auto"/>
              <w:left w:val="single" w:sz="4" w:space="0" w:color="auto"/>
              <w:bottom w:val="single" w:sz="4" w:space="0" w:color="auto"/>
              <w:right w:val="single" w:sz="4" w:space="0" w:color="auto"/>
            </w:tcBorders>
          </w:tcPr>
          <w:p w:rsidR="003A0477" w:rsidRDefault="003A0477" w:rsidP="003A0477">
            <w:pPr>
              <w:jc w:val="center"/>
            </w:pPr>
            <w:r w:rsidRPr="0059087B">
              <w:rPr>
                <w:sz w:val="21"/>
                <w:szCs w:val="21"/>
                <w:lang w:val="en-US"/>
              </w:rPr>
              <w:t>≥</w:t>
            </w:r>
            <w:r w:rsidRPr="0059087B">
              <w:rPr>
                <w:sz w:val="21"/>
                <w:szCs w:val="21"/>
              </w:rPr>
              <w:t xml:space="preserve"> </w:t>
            </w:r>
            <w:r w:rsidRPr="0059087B">
              <w:rPr>
                <w:sz w:val="20"/>
                <w:szCs w:val="20"/>
                <w:lang w:val="en-US"/>
              </w:rPr>
              <w:t xml:space="preserve">10 </w:t>
            </w:r>
            <w:r w:rsidRPr="0059087B">
              <w:rPr>
                <w:sz w:val="20"/>
                <w:szCs w:val="20"/>
              </w:rPr>
              <w:t>Мбит/с</w:t>
            </w:r>
          </w:p>
        </w:tc>
        <w:tc>
          <w:tcPr>
            <w:tcW w:w="1650" w:type="dxa"/>
            <w:vMerge/>
            <w:tcBorders>
              <w:left w:val="single" w:sz="4" w:space="0" w:color="auto"/>
              <w:right w:val="single" w:sz="4" w:space="0" w:color="auto"/>
            </w:tcBorders>
          </w:tcPr>
          <w:p w:rsidR="003A0477" w:rsidRPr="00637477" w:rsidRDefault="003A0477" w:rsidP="004B7C0D">
            <w:pPr>
              <w:ind w:right="-108"/>
              <w:rPr>
                <w:sz w:val="20"/>
                <w:szCs w:val="20"/>
              </w:rPr>
            </w:pPr>
          </w:p>
        </w:tc>
        <w:tc>
          <w:tcPr>
            <w:tcW w:w="1485" w:type="dxa"/>
            <w:tcBorders>
              <w:top w:val="single" w:sz="4" w:space="0" w:color="auto"/>
              <w:left w:val="single" w:sz="4" w:space="0" w:color="auto"/>
              <w:bottom w:val="single" w:sz="4" w:space="0" w:color="auto"/>
              <w:right w:val="single" w:sz="4" w:space="0" w:color="auto"/>
            </w:tcBorders>
          </w:tcPr>
          <w:p w:rsidR="003A0477" w:rsidRPr="00637477" w:rsidRDefault="003A0477" w:rsidP="004B7C0D">
            <w:pPr>
              <w:ind w:right="-108"/>
              <w:rPr>
                <w:sz w:val="20"/>
                <w:szCs w:val="20"/>
              </w:rPr>
            </w:pPr>
            <w:r w:rsidRPr="00637477">
              <w:rPr>
                <w:sz w:val="20"/>
                <w:szCs w:val="20"/>
              </w:rPr>
              <w:t>1</w:t>
            </w:r>
          </w:p>
        </w:tc>
      </w:tr>
      <w:tr w:rsidR="003A0477" w:rsidRPr="00637477" w:rsidTr="00D53052">
        <w:trPr>
          <w:trHeight w:val="848"/>
          <w:jc w:val="center"/>
        </w:trPr>
        <w:tc>
          <w:tcPr>
            <w:tcW w:w="1350" w:type="dxa"/>
            <w:vMerge/>
            <w:tcBorders>
              <w:left w:val="single" w:sz="4" w:space="0" w:color="auto"/>
              <w:right w:val="single" w:sz="4" w:space="0" w:color="auto"/>
            </w:tcBorders>
          </w:tcPr>
          <w:p w:rsidR="003A0477" w:rsidRPr="00637477" w:rsidRDefault="003A0477" w:rsidP="004B7C0D">
            <w:pPr>
              <w:ind w:right="-108"/>
              <w:jc w:val="left"/>
              <w:rPr>
                <w:sz w:val="20"/>
                <w:szCs w:val="20"/>
              </w:rPr>
            </w:pPr>
          </w:p>
        </w:tc>
        <w:tc>
          <w:tcPr>
            <w:tcW w:w="1575" w:type="dxa"/>
            <w:tcBorders>
              <w:top w:val="single" w:sz="4" w:space="0" w:color="auto"/>
              <w:left w:val="single" w:sz="4" w:space="0" w:color="auto"/>
              <w:bottom w:val="single" w:sz="4" w:space="0" w:color="auto"/>
              <w:right w:val="single" w:sz="4" w:space="0" w:color="auto"/>
            </w:tcBorders>
          </w:tcPr>
          <w:p w:rsidR="003A0477" w:rsidRPr="00637477" w:rsidRDefault="003A0477" w:rsidP="004B7C0D">
            <w:pPr>
              <w:ind w:right="-108"/>
              <w:jc w:val="left"/>
              <w:rPr>
                <w:sz w:val="20"/>
                <w:szCs w:val="20"/>
              </w:rPr>
            </w:pPr>
            <w:r w:rsidRPr="00637477">
              <w:rPr>
                <w:sz w:val="20"/>
                <w:szCs w:val="20"/>
              </w:rPr>
              <w:t>5-ти этажное здание (общежитие №5, гл. энергетик)</w:t>
            </w:r>
          </w:p>
        </w:tc>
        <w:tc>
          <w:tcPr>
            <w:tcW w:w="1588" w:type="dxa"/>
            <w:tcBorders>
              <w:left w:val="single" w:sz="4" w:space="0" w:color="auto"/>
              <w:right w:val="single" w:sz="4" w:space="0" w:color="auto"/>
            </w:tcBorders>
          </w:tcPr>
          <w:p w:rsidR="003A0477" w:rsidRPr="00637477" w:rsidRDefault="003A0477" w:rsidP="004B7C0D">
            <w:pPr>
              <w:ind w:right="-108"/>
              <w:jc w:val="center"/>
              <w:rPr>
                <w:sz w:val="20"/>
                <w:szCs w:val="20"/>
              </w:rPr>
            </w:pPr>
            <w:r>
              <w:rPr>
                <w:sz w:val="20"/>
                <w:szCs w:val="20"/>
              </w:rPr>
              <w:t>12 условных единиц*</w:t>
            </w:r>
          </w:p>
        </w:tc>
        <w:tc>
          <w:tcPr>
            <w:tcW w:w="1237" w:type="dxa"/>
            <w:vMerge/>
            <w:tcBorders>
              <w:left w:val="single" w:sz="4" w:space="0" w:color="auto"/>
              <w:right w:val="single" w:sz="4" w:space="0" w:color="auto"/>
            </w:tcBorders>
          </w:tcPr>
          <w:p w:rsidR="003A0477" w:rsidRPr="00637477" w:rsidRDefault="003A0477" w:rsidP="004B7C0D">
            <w:pPr>
              <w:ind w:right="-108"/>
              <w:jc w:val="left"/>
              <w:rPr>
                <w:b/>
                <w:sz w:val="20"/>
                <w:szCs w:val="20"/>
              </w:rPr>
            </w:pPr>
          </w:p>
        </w:tc>
        <w:tc>
          <w:tcPr>
            <w:tcW w:w="1650" w:type="dxa"/>
            <w:tcBorders>
              <w:top w:val="single" w:sz="4" w:space="0" w:color="auto"/>
              <w:left w:val="single" w:sz="4" w:space="0" w:color="auto"/>
              <w:bottom w:val="single" w:sz="4" w:space="0" w:color="auto"/>
              <w:right w:val="single" w:sz="4" w:space="0" w:color="auto"/>
            </w:tcBorders>
          </w:tcPr>
          <w:p w:rsidR="003A0477" w:rsidRDefault="003A0477" w:rsidP="003A0477">
            <w:pPr>
              <w:jc w:val="center"/>
            </w:pPr>
            <w:r w:rsidRPr="0059087B">
              <w:rPr>
                <w:sz w:val="21"/>
                <w:szCs w:val="21"/>
                <w:lang w:val="en-US"/>
              </w:rPr>
              <w:t>≥</w:t>
            </w:r>
            <w:r w:rsidRPr="0059087B">
              <w:rPr>
                <w:sz w:val="21"/>
                <w:szCs w:val="21"/>
              </w:rPr>
              <w:t xml:space="preserve"> </w:t>
            </w:r>
            <w:r w:rsidRPr="0059087B">
              <w:rPr>
                <w:sz w:val="20"/>
                <w:szCs w:val="20"/>
                <w:lang w:val="en-US"/>
              </w:rPr>
              <w:t xml:space="preserve">10 </w:t>
            </w:r>
            <w:r w:rsidRPr="0059087B">
              <w:rPr>
                <w:sz w:val="20"/>
                <w:szCs w:val="20"/>
              </w:rPr>
              <w:t>Мбит/с</w:t>
            </w:r>
          </w:p>
        </w:tc>
        <w:tc>
          <w:tcPr>
            <w:tcW w:w="1650" w:type="dxa"/>
            <w:vMerge/>
            <w:tcBorders>
              <w:left w:val="single" w:sz="4" w:space="0" w:color="auto"/>
              <w:right w:val="single" w:sz="4" w:space="0" w:color="auto"/>
            </w:tcBorders>
          </w:tcPr>
          <w:p w:rsidR="003A0477" w:rsidRPr="00637477" w:rsidRDefault="003A0477" w:rsidP="004B7C0D">
            <w:pPr>
              <w:ind w:right="-108"/>
              <w:rPr>
                <w:sz w:val="20"/>
                <w:szCs w:val="20"/>
              </w:rPr>
            </w:pPr>
          </w:p>
        </w:tc>
        <w:tc>
          <w:tcPr>
            <w:tcW w:w="1485" w:type="dxa"/>
            <w:tcBorders>
              <w:top w:val="single" w:sz="4" w:space="0" w:color="auto"/>
              <w:left w:val="single" w:sz="4" w:space="0" w:color="auto"/>
              <w:bottom w:val="single" w:sz="4" w:space="0" w:color="auto"/>
              <w:right w:val="single" w:sz="4" w:space="0" w:color="auto"/>
            </w:tcBorders>
          </w:tcPr>
          <w:p w:rsidR="003A0477" w:rsidRPr="00637477" w:rsidRDefault="003A0477" w:rsidP="004B7C0D">
            <w:pPr>
              <w:ind w:right="-108"/>
              <w:rPr>
                <w:sz w:val="20"/>
                <w:szCs w:val="20"/>
              </w:rPr>
            </w:pPr>
            <w:r w:rsidRPr="00637477">
              <w:rPr>
                <w:sz w:val="20"/>
                <w:szCs w:val="20"/>
              </w:rPr>
              <w:t>1</w:t>
            </w:r>
          </w:p>
        </w:tc>
      </w:tr>
      <w:tr w:rsidR="003A0477" w:rsidRPr="00637477" w:rsidTr="00D53052">
        <w:trPr>
          <w:trHeight w:val="1075"/>
          <w:jc w:val="center"/>
        </w:trPr>
        <w:tc>
          <w:tcPr>
            <w:tcW w:w="1350" w:type="dxa"/>
            <w:vMerge/>
            <w:tcBorders>
              <w:left w:val="single" w:sz="4" w:space="0" w:color="auto"/>
              <w:bottom w:val="single" w:sz="4" w:space="0" w:color="auto"/>
              <w:right w:val="single" w:sz="4" w:space="0" w:color="auto"/>
            </w:tcBorders>
          </w:tcPr>
          <w:p w:rsidR="003A0477" w:rsidRPr="00637477" w:rsidRDefault="003A0477" w:rsidP="004B7C0D">
            <w:pPr>
              <w:ind w:right="-108"/>
              <w:jc w:val="left"/>
              <w:rPr>
                <w:sz w:val="20"/>
                <w:szCs w:val="20"/>
              </w:rPr>
            </w:pPr>
          </w:p>
        </w:tc>
        <w:tc>
          <w:tcPr>
            <w:tcW w:w="1575" w:type="dxa"/>
            <w:tcBorders>
              <w:top w:val="single" w:sz="4" w:space="0" w:color="auto"/>
              <w:left w:val="single" w:sz="4" w:space="0" w:color="auto"/>
              <w:bottom w:val="single" w:sz="4" w:space="0" w:color="auto"/>
              <w:right w:val="single" w:sz="4" w:space="0" w:color="auto"/>
            </w:tcBorders>
          </w:tcPr>
          <w:p w:rsidR="003A0477" w:rsidRPr="00637477" w:rsidRDefault="003A0477" w:rsidP="004B7C0D">
            <w:pPr>
              <w:ind w:right="-108"/>
              <w:jc w:val="left"/>
              <w:rPr>
                <w:sz w:val="20"/>
                <w:szCs w:val="20"/>
              </w:rPr>
            </w:pPr>
            <w:r w:rsidRPr="00637477">
              <w:rPr>
                <w:sz w:val="20"/>
                <w:szCs w:val="20"/>
              </w:rPr>
              <w:t>3-х этажное здание (учебный корпус №1 помещение АТС)</w:t>
            </w:r>
          </w:p>
        </w:tc>
        <w:tc>
          <w:tcPr>
            <w:tcW w:w="1588" w:type="dxa"/>
            <w:tcBorders>
              <w:left w:val="single" w:sz="4" w:space="0" w:color="auto"/>
              <w:bottom w:val="single" w:sz="4" w:space="0" w:color="auto"/>
              <w:right w:val="single" w:sz="4" w:space="0" w:color="auto"/>
            </w:tcBorders>
          </w:tcPr>
          <w:p w:rsidR="003A0477" w:rsidRPr="00637477" w:rsidRDefault="003A0477" w:rsidP="004B7C0D">
            <w:pPr>
              <w:ind w:right="-108"/>
              <w:jc w:val="center"/>
              <w:rPr>
                <w:sz w:val="20"/>
                <w:szCs w:val="20"/>
              </w:rPr>
            </w:pPr>
            <w:r>
              <w:rPr>
                <w:sz w:val="20"/>
                <w:szCs w:val="20"/>
              </w:rPr>
              <w:t>12 условных единиц*</w:t>
            </w:r>
          </w:p>
        </w:tc>
        <w:tc>
          <w:tcPr>
            <w:tcW w:w="1237" w:type="dxa"/>
            <w:vMerge/>
            <w:tcBorders>
              <w:left w:val="single" w:sz="4" w:space="0" w:color="auto"/>
              <w:bottom w:val="single" w:sz="4" w:space="0" w:color="auto"/>
              <w:right w:val="single" w:sz="4" w:space="0" w:color="auto"/>
            </w:tcBorders>
          </w:tcPr>
          <w:p w:rsidR="003A0477" w:rsidRPr="00637477" w:rsidRDefault="003A0477" w:rsidP="004B7C0D">
            <w:pPr>
              <w:ind w:right="-108"/>
              <w:jc w:val="left"/>
              <w:rPr>
                <w:b/>
                <w:sz w:val="20"/>
                <w:szCs w:val="20"/>
              </w:rPr>
            </w:pPr>
          </w:p>
        </w:tc>
        <w:tc>
          <w:tcPr>
            <w:tcW w:w="1650" w:type="dxa"/>
            <w:tcBorders>
              <w:top w:val="single" w:sz="4" w:space="0" w:color="auto"/>
              <w:left w:val="single" w:sz="4" w:space="0" w:color="auto"/>
              <w:bottom w:val="single" w:sz="4" w:space="0" w:color="auto"/>
              <w:right w:val="single" w:sz="4" w:space="0" w:color="auto"/>
            </w:tcBorders>
          </w:tcPr>
          <w:p w:rsidR="003A0477" w:rsidRDefault="003A0477" w:rsidP="003A0477">
            <w:pPr>
              <w:jc w:val="center"/>
            </w:pPr>
            <w:r w:rsidRPr="0059087B">
              <w:rPr>
                <w:sz w:val="21"/>
                <w:szCs w:val="21"/>
                <w:lang w:val="en-US"/>
              </w:rPr>
              <w:t>≥</w:t>
            </w:r>
            <w:r w:rsidRPr="0059087B">
              <w:rPr>
                <w:sz w:val="21"/>
                <w:szCs w:val="21"/>
              </w:rPr>
              <w:t xml:space="preserve"> </w:t>
            </w:r>
            <w:r w:rsidRPr="0059087B">
              <w:rPr>
                <w:sz w:val="20"/>
                <w:szCs w:val="20"/>
                <w:lang w:val="en-US"/>
              </w:rPr>
              <w:t xml:space="preserve">10 </w:t>
            </w:r>
            <w:r w:rsidRPr="0059087B">
              <w:rPr>
                <w:sz w:val="20"/>
                <w:szCs w:val="20"/>
              </w:rPr>
              <w:t>Мбит/с</w:t>
            </w:r>
          </w:p>
        </w:tc>
        <w:tc>
          <w:tcPr>
            <w:tcW w:w="1650" w:type="dxa"/>
            <w:vMerge/>
            <w:tcBorders>
              <w:left w:val="single" w:sz="4" w:space="0" w:color="auto"/>
              <w:bottom w:val="single" w:sz="4" w:space="0" w:color="auto"/>
              <w:right w:val="single" w:sz="4" w:space="0" w:color="auto"/>
            </w:tcBorders>
          </w:tcPr>
          <w:p w:rsidR="003A0477" w:rsidRPr="00637477" w:rsidRDefault="003A0477" w:rsidP="004B7C0D">
            <w:pPr>
              <w:ind w:right="-108"/>
              <w:rPr>
                <w:sz w:val="20"/>
                <w:szCs w:val="20"/>
              </w:rPr>
            </w:pPr>
          </w:p>
        </w:tc>
        <w:tc>
          <w:tcPr>
            <w:tcW w:w="1485" w:type="dxa"/>
            <w:tcBorders>
              <w:top w:val="single" w:sz="4" w:space="0" w:color="auto"/>
              <w:left w:val="single" w:sz="4" w:space="0" w:color="auto"/>
              <w:bottom w:val="single" w:sz="4" w:space="0" w:color="auto"/>
              <w:right w:val="single" w:sz="4" w:space="0" w:color="auto"/>
            </w:tcBorders>
          </w:tcPr>
          <w:p w:rsidR="003A0477" w:rsidRPr="00637477" w:rsidRDefault="003A0477" w:rsidP="004B7C0D">
            <w:pPr>
              <w:ind w:right="-108"/>
              <w:rPr>
                <w:sz w:val="20"/>
                <w:szCs w:val="20"/>
              </w:rPr>
            </w:pPr>
            <w:r w:rsidRPr="00637477">
              <w:rPr>
                <w:sz w:val="20"/>
                <w:szCs w:val="20"/>
              </w:rPr>
              <w:t>1</w:t>
            </w:r>
          </w:p>
        </w:tc>
      </w:tr>
    </w:tbl>
    <w:p w:rsidR="00947B34" w:rsidRPr="00E72968" w:rsidRDefault="00947B34" w:rsidP="00947B34">
      <w:pPr>
        <w:pStyle w:val="aa"/>
        <w:tabs>
          <w:tab w:val="left" w:pos="13438"/>
        </w:tabs>
        <w:spacing w:before="120" w:after="120"/>
        <w:ind w:left="927" w:right="-29"/>
        <w:rPr>
          <w:sz w:val="16"/>
          <w:szCs w:val="16"/>
        </w:rPr>
      </w:pPr>
      <w:r>
        <w:rPr>
          <w:sz w:val="16"/>
          <w:szCs w:val="16"/>
        </w:rPr>
        <w:t>*</w:t>
      </w:r>
      <w:r w:rsidRPr="007A22EA">
        <w:rPr>
          <w:i/>
          <w:sz w:val="22"/>
          <w:szCs w:val="22"/>
        </w:rPr>
        <w:t>1 условная ед</w:t>
      </w:r>
      <w:r>
        <w:rPr>
          <w:i/>
          <w:sz w:val="22"/>
          <w:szCs w:val="22"/>
        </w:rPr>
        <w:t>и</w:t>
      </w:r>
      <w:r w:rsidRPr="007A22EA">
        <w:rPr>
          <w:i/>
          <w:sz w:val="22"/>
          <w:szCs w:val="22"/>
        </w:rPr>
        <w:t xml:space="preserve">ница = 1 </w:t>
      </w:r>
      <w:r w:rsidR="00E259F1">
        <w:rPr>
          <w:i/>
          <w:sz w:val="22"/>
          <w:szCs w:val="22"/>
        </w:rPr>
        <w:t xml:space="preserve">календарный </w:t>
      </w:r>
      <w:r w:rsidRPr="007A22EA">
        <w:rPr>
          <w:i/>
          <w:sz w:val="22"/>
          <w:szCs w:val="22"/>
        </w:rPr>
        <w:t>месяц</w:t>
      </w:r>
    </w:p>
    <w:p w:rsidR="000737EC" w:rsidRPr="00184CA2" w:rsidRDefault="000737EC" w:rsidP="000737EC">
      <w:pPr>
        <w:numPr>
          <w:ilvl w:val="0"/>
          <w:numId w:val="16"/>
        </w:numPr>
        <w:suppressAutoHyphens w:val="0"/>
        <w:spacing w:after="0"/>
        <w:ind w:left="426"/>
        <w:rPr>
          <w:sz w:val="20"/>
          <w:szCs w:val="20"/>
        </w:rPr>
      </w:pPr>
      <w:r w:rsidRPr="003A0477">
        <w:rPr>
          <w:sz w:val="20"/>
          <w:szCs w:val="20"/>
        </w:rPr>
        <w:t>Качество оказываемых услуг должно соответствовать требованиям, предъявляемым к услугам соответствующего рода. Если законодательством Российской Федерации, иными правовыми актами, или в установленном ими п</w:t>
      </w:r>
      <w:r w:rsidRPr="003A0477">
        <w:rPr>
          <w:sz w:val="20"/>
          <w:szCs w:val="20"/>
        </w:rPr>
        <w:t>о</w:t>
      </w:r>
      <w:r w:rsidRPr="003A0477">
        <w:rPr>
          <w:sz w:val="20"/>
          <w:szCs w:val="20"/>
        </w:rPr>
        <w:t>рядке, предусмотрены обязательные требования к услугам, оказываемым по настоящему контракту, Исполнитель обязан оказать услуги, соблюдая эти обязательные требования</w:t>
      </w:r>
      <w:r w:rsidRPr="00184CA2">
        <w:rPr>
          <w:sz w:val="20"/>
          <w:szCs w:val="20"/>
        </w:rPr>
        <w:t>.</w:t>
      </w:r>
    </w:p>
    <w:p w:rsidR="000737EC" w:rsidRPr="00184CA2" w:rsidRDefault="000737EC" w:rsidP="000737EC">
      <w:pPr>
        <w:numPr>
          <w:ilvl w:val="0"/>
          <w:numId w:val="16"/>
        </w:numPr>
        <w:suppressAutoHyphens w:val="0"/>
        <w:spacing w:after="0"/>
        <w:ind w:left="426"/>
        <w:rPr>
          <w:sz w:val="20"/>
          <w:szCs w:val="20"/>
        </w:rPr>
      </w:pPr>
      <w:r w:rsidRPr="00184CA2">
        <w:rPr>
          <w:sz w:val="20"/>
          <w:szCs w:val="20"/>
        </w:rPr>
        <w:t>Услуги предоставляются по кабелю, проложенному Исполнителем за счёт собственных сил и средств на объекты Заказчика.</w:t>
      </w:r>
    </w:p>
    <w:p w:rsidR="000737EC" w:rsidRPr="00184CA2" w:rsidRDefault="000737EC" w:rsidP="000737EC">
      <w:pPr>
        <w:numPr>
          <w:ilvl w:val="0"/>
          <w:numId w:val="16"/>
        </w:numPr>
        <w:suppressAutoHyphens w:val="0"/>
        <w:spacing w:after="0"/>
        <w:ind w:left="426"/>
        <w:rPr>
          <w:sz w:val="20"/>
          <w:szCs w:val="20"/>
        </w:rPr>
      </w:pPr>
      <w:r w:rsidRPr="00184CA2">
        <w:rPr>
          <w:sz w:val="20"/>
          <w:szCs w:val="20"/>
        </w:rPr>
        <w:t>Техническая поддержка услуг осуществляется 24 часа в сутки, 7 дней в неделю, без перерывов, за исключением времени, необходимого для проведения профилактических и/или регламентных работ.</w:t>
      </w:r>
    </w:p>
    <w:p w:rsidR="000737EC" w:rsidRPr="00184CA2" w:rsidRDefault="000737EC" w:rsidP="000737EC">
      <w:pPr>
        <w:numPr>
          <w:ilvl w:val="0"/>
          <w:numId w:val="16"/>
        </w:numPr>
        <w:suppressAutoHyphens w:val="0"/>
        <w:spacing w:after="0"/>
        <w:ind w:left="426"/>
        <w:rPr>
          <w:sz w:val="20"/>
          <w:szCs w:val="20"/>
        </w:rPr>
      </w:pPr>
      <w:r w:rsidRPr="00184CA2">
        <w:rPr>
          <w:sz w:val="20"/>
          <w:szCs w:val="20"/>
        </w:rPr>
        <w:t>Профилактические и/или регламентные работы не могут превышать 0,1% в месяц от общего времени предоста</w:t>
      </w:r>
      <w:r w:rsidRPr="00184CA2">
        <w:rPr>
          <w:sz w:val="20"/>
          <w:szCs w:val="20"/>
        </w:rPr>
        <w:t>в</w:t>
      </w:r>
      <w:r w:rsidRPr="00184CA2">
        <w:rPr>
          <w:sz w:val="20"/>
          <w:szCs w:val="20"/>
        </w:rPr>
        <w:t>ления услуг Исполнителем и должны проводиться в ночное время.</w:t>
      </w:r>
    </w:p>
    <w:p w:rsidR="000737EC" w:rsidRPr="00184CA2" w:rsidRDefault="000737EC" w:rsidP="000737EC">
      <w:pPr>
        <w:numPr>
          <w:ilvl w:val="0"/>
          <w:numId w:val="16"/>
        </w:numPr>
        <w:suppressAutoHyphens w:val="0"/>
        <w:spacing w:after="0"/>
        <w:ind w:left="426"/>
        <w:rPr>
          <w:sz w:val="20"/>
          <w:szCs w:val="20"/>
        </w:rPr>
      </w:pPr>
      <w:r w:rsidRPr="00184CA2">
        <w:rPr>
          <w:sz w:val="20"/>
          <w:szCs w:val="20"/>
        </w:rPr>
        <w:t xml:space="preserve">При оказании услуг используется только сертифицированное оборудование. </w:t>
      </w:r>
    </w:p>
    <w:p w:rsidR="000737EC" w:rsidRDefault="000737EC" w:rsidP="000737EC">
      <w:pPr>
        <w:numPr>
          <w:ilvl w:val="0"/>
          <w:numId w:val="16"/>
        </w:numPr>
        <w:suppressAutoHyphens w:val="0"/>
        <w:spacing w:after="0"/>
        <w:ind w:left="426"/>
        <w:rPr>
          <w:sz w:val="20"/>
          <w:szCs w:val="20"/>
        </w:rPr>
      </w:pPr>
      <w:r w:rsidRPr="00184CA2">
        <w:rPr>
          <w:sz w:val="20"/>
          <w:szCs w:val="20"/>
        </w:rPr>
        <w:t xml:space="preserve">Телекоммуникационное оборудование должно иметь стандартные сетевые стыки </w:t>
      </w:r>
      <w:proofErr w:type="spellStart"/>
      <w:r w:rsidRPr="00184CA2">
        <w:rPr>
          <w:sz w:val="20"/>
          <w:szCs w:val="20"/>
          <w:lang w:val="en-US"/>
        </w:rPr>
        <w:t>Enternet</w:t>
      </w:r>
      <w:proofErr w:type="spellEnd"/>
      <w:r w:rsidRPr="00184CA2">
        <w:rPr>
          <w:sz w:val="20"/>
          <w:szCs w:val="20"/>
        </w:rPr>
        <w:t xml:space="preserve"> 10/100 </w:t>
      </w:r>
      <w:r w:rsidRPr="00184CA2">
        <w:rPr>
          <w:sz w:val="20"/>
          <w:szCs w:val="20"/>
          <w:lang w:val="en-US"/>
        </w:rPr>
        <w:t>Base</w:t>
      </w:r>
      <w:r w:rsidRPr="00184CA2">
        <w:rPr>
          <w:sz w:val="20"/>
          <w:szCs w:val="20"/>
        </w:rPr>
        <w:t>-</w:t>
      </w:r>
      <w:r w:rsidRPr="00184CA2">
        <w:rPr>
          <w:sz w:val="20"/>
          <w:szCs w:val="20"/>
          <w:lang w:val="en-US"/>
        </w:rPr>
        <w:t>T</w:t>
      </w:r>
      <w:r w:rsidRPr="00184CA2">
        <w:rPr>
          <w:sz w:val="20"/>
          <w:szCs w:val="20"/>
        </w:rPr>
        <w:t>/</w:t>
      </w:r>
      <w:r>
        <w:rPr>
          <w:sz w:val="20"/>
          <w:szCs w:val="20"/>
        </w:rPr>
        <w:t xml:space="preserve"> сетевой неограниченный трафик.</w:t>
      </w:r>
    </w:p>
    <w:p w:rsidR="000737EC" w:rsidRPr="00184CA2" w:rsidRDefault="000737EC" w:rsidP="000737EC">
      <w:pPr>
        <w:numPr>
          <w:ilvl w:val="0"/>
          <w:numId w:val="16"/>
        </w:numPr>
        <w:suppressAutoHyphens w:val="0"/>
        <w:spacing w:after="0"/>
        <w:ind w:left="426"/>
        <w:rPr>
          <w:sz w:val="20"/>
          <w:szCs w:val="20"/>
        </w:rPr>
      </w:pPr>
      <w:r w:rsidRPr="00184CA2">
        <w:rPr>
          <w:sz w:val="20"/>
          <w:szCs w:val="20"/>
        </w:rPr>
        <w:t>Обслуживание линий и оборудования должно производиться силами Исполнителя.</w:t>
      </w:r>
    </w:p>
    <w:p w:rsidR="000737EC" w:rsidRDefault="000737EC" w:rsidP="000737EC">
      <w:pPr>
        <w:numPr>
          <w:ilvl w:val="0"/>
          <w:numId w:val="16"/>
        </w:numPr>
        <w:suppressAutoHyphens w:val="0"/>
        <w:spacing w:after="0"/>
        <w:ind w:left="426"/>
        <w:rPr>
          <w:sz w:val="20"/>
          <w:szCs w:val="20"/>
        </w:rPr>
      </w:pPr>
      <w:r w:rsidRPr="00184CA2">
        <w:rPr>
          <w:sz w:val="20"/>
          <w:szCs w:val="20"/>
        </w:rPr>
        <w:t>Услуги оказываются Исполнителем 24 часа в сутки, 7 дней в неделю, с 00:00 часов 01.0</w:t>
      </w:r>
      <w:r>
        <w:rPr>
          <w:sz w:val="20"/>
          <w:szCs w:val="20"/>
        </w:rPr>
        <w:t>1</w:t>
      </w:r>
      <w:r w:rsidRPr="00184CA2">
        <w:rPr>
          <w:sz w:val="20"/>
          <w:szCs w:val="20"/>
        </w:rPr>
        <w:t>.202</w:t>
      </w:r>
      <w:r>
        <w:rPr>
          <w:sz w:val="20"/>
          <w:szCs w:val="20"/>
        </w:rPr>
        <w:t>3</w:t>
      </w:r>
      <w:r w:rsidRPr="00184CA2">
        <w:rPr>
          <w:sz w:val="20"/>
          <w:szCs w:val="20"/>
        </w:rPr>
        <w:t>г. по 23 часов 59 минут 59 секунд 31.12.202</w:t>
      </w:r>
      <w:r>
        <w:rPr>
          <w:sz w:val="20"/>
          <w:szCs w:val="20"/>
        </w:rPr>
        <w:t>3</w:t>
      </w:r>
      <w:r w:rsidRPr="00184CA2">
        <w:rPr>
          <w:sz w:val="20"/>
          <w:szCs w:val="20"/>
        </w:rPr>
        <w:t>г.</w:t>
      </w:r>
    </w:p>
    <w:p w:rsidR="00D53052" w:rsidRPr="00184CA2" w:rsidRDefault="00D53052" w:rsidP="00D53052">
      <w:pPr>
        <w:suppressAutoHyphens w:val="0"/>
        <w:spacing w:after="0"/>
        <w:ind w:left="426"/>
        <w:rPr>
          <w:sz w:val="20"/>
          <w:szCs w:val="20"/>
        </w:rPr>
      </w:pPr>
    </w:p>
    <w:p w:rsidR="004B7C0D" w:rsidRPr="00942B2F" w:rsidRDefault="004B7C0D" w:rsidP="004B7C0D">
      <w:pPr>
        <w:keepLines/>
        <w:rPr>
          <w:b/>
          <w:color w:val="000000"/>
        </w:rPr>
      </w:pPr>
      <w:r w:rsidRPr="00942B2F">
        <w:rPr>
          <w:b/>
          <w:color w:val="000000"/>
        </w:rPr>
        <w:t>Этапы оказания услуг</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789"/>
        <w:gridCol w:w="6162"/>
        <w:gridCol w:w="1929"/>
      </w:tblGrid>
      <w:tr w:rsidR="004B7C0D" w:rsidRPr="00942B2F" w:rsidTr="00D53052">
        <w:trPr>
          <w:trHeight w:val="608"/>
        </w:trPr>
        <w:tc>
          <w:tcPr>
            <w:tcW w:w="558" w:type="dxa"/>
            <w:shd w:val="clear" w:color="auto" w:fill="auto"/>
          </w:tcPr>
          <w:p w:rsidR="004B7C0D" w:rsidRPr="00942B2F" w:rsidRDefault="004B7C0D" w:rsidP="004B7C0D">
            <w:pPr>
              <w:rPr>
                <w:b/>
                <w:sz w:val="20"/>
                <w:szCs w:val="20"/>
              </w:rPr>
            </w:pPr>
            <w:r w:rsidRPr="00942B2F">
              <w:rPr>
                <w:b/>
                <w:sz w:val="20"/>
                <w:szCs w:val="20"/>
              </w:rPr>
              <w:lastRenderedPageBreak/>
              <w:t>№</w:t>
            </w:r>
          </w:p>
        </w:tc>
        <w:tc>
          <w:tcPr>
            <w:tcW w:w="1789" w:type="dxa"/>
            <w:shd w:val="clear" w:color="auto" w:fill="auto"/>
          </w:tcPr>
          <w:p w:rsidR="004B7C0D" w:rsidRPr="00942B2F" w:rsidRDefault="004B7C0D" w:rsidP="004B7C0D">
            <w:pPr>
              <w:rPr>
                <w:b/>
                <w:sz w:val="20"/>
                <w:szCs w:val="20"/>
              </w:rPr>
            </w:pPr>
            <w:r w:rsidRPr="00942B2F">
              <w:rPr>
                <w:b/>
                <w:sz w:val="20"/>
                <w:szCs w:val="20"/>
              </w:rPr>
              <w:t>Период оказания услуг (этап)</w:t>
            </w:r>
          </w:p>
        </w:tc>
        <w:tc>
          <w:tcPr>
            <w:tcW w:w="6162" w:type="dxa"/>
            <w:shd w:val="clear" w:color="auto" w:fill="auto"/>
          </w:tcPr>
          <w:p w:rsidR="004B7C0D" w:rsidRPr="00F82B8B" w:rsidRDefault="004B7C0D" w:rsidP="004B7C0D">
            <w:pPr>
              <w:rPr>
                <w:b/>
                <w:sz w:val="20"/>
                <w:szCs w:val="20"/>
              </w:rPr>
            </w:pPr>
            <w:r w:rsidRPr="00F82B8B">
              <w:rPr>
                <w:b/>
                <w:sz w:val="20"/>
                <w:szCs w:val="20"/>
              </w:rPr>
              <w:t>Наименование услуг оказываемых в этапе</w:t>
            </w:r>
          </w:p>
        </w:tc>
        <w:tc>
          <w:tcPr>
            <w:tcW w:w="1929" w:type="dxa"/>
          </w:tcPr>
          <w:p w:rsidR="004B7C0D" w:rsidRPr="000A5CB9" w:rsidRDefault="004B7C0D" w:rsidP="004B7C0D">
            <w:pPr>
              <w:rPr>
                <w:b/>
                <w:sz w:val="20"/>
                <w:szCs w:val="20"/>
              </w:rPr>
            </w:pPr>
            <w:r w:rsidRPr="000A5CB9">
              <w:rPr>
                <w:b/>
                <w:sz w:val="20"/>
                <w:szCs w:val="20"/>
              </w:rPr>
              <w:t>Количество (объем) и</w:t>
            </w:r>
          </w:p>
          <w:p w:rsidR="004B7C0D" w:rsidRPr="00F82B8B" w:rsidRDefault="004B7C0D" w:rsidP="004B7C0D">
            <w:pPr>
              <w:rPr>
                <w:b/>
                <w:sz w:val="20"/>
                <w:szCs w:val="20"/>
              </w:rPr>
            </w:pPr>
            <w:r w:rsidRPr="000A5CB9">
              <w:rPr>
                <w:b/>
                <w:sz w:val="20"/>
                <w:szCs w:val="20"/>
              </w:rPr>
              <w:t>единица измерения</w:t>
            </w:r>
            <w:r>
              <w:rPr>
                <w:b/>
                <w:sz w:val="20"/>
                <w:szCs w:val="20"/>
              </w:rPr>
              <w:t xml:space="preserve"> по этапу</w:t>
            </w:r>
          </w:p>
        </w:tc>
      </w:tr>
      <w:tr w:rsidR="004B7C0D" w:rsidRPr="00942B2F" w:rsidTr="00D53052">
        <w:trPr>
          <w:trHeight w:val="341"/>
        </w:trPr>
        <w:tc>
          <w:tcPr>
            <w:tcW w:w="558" w:type="dxa"/>
            <w:vMerge w:val="restart"/>
            <w:shd w:val="clear" w:color="auto" w:fill="auto"/>
          </w:tcPr>
          <w:p w:rsidR="004B7C0D" w:rsidRPr="00942B2F" w:rsidRDefault="004B7C0D" w:rsidP="004B7C0D">
            <w:pPr>
              <w:rPr>
                <w:sz w:val="20"/>
                <w:szCs w:val="20"/>
              </w:rPr>
            </w:pPr>
            <w:r w:rsidRPr="00942B2F">
              <w:rPr>
                <w:sz w:val="20"/>
                <w:szCs w:val="20"/>
              </w:rPr>
              <w:t>1.</w:t>
            </w:r>
          </w:p>
        </w:tc>
        <w:tc>
          <w:tcPr>
            <w:tcW w:w="1789" w:type="dxa"/>
            <w:vMerge w:val="restart"/>
            <w:shd w:val="clear" w:color="auto" w:fill="auto"/>
          </w:tcPr>
          <w:p w:rsidR="004B7C0D" w:rsidRPr="00942B2F" w:rsidRDefault="004B7C0D" w:rsidP="004B7C0D">
            <w:pPr>
              <w:jc w:val="left"/>
              <w:rPr>
                <w:sz w:val="20"/>
                <w:szCs w:val="20"/>
              </w:rPr>
            </w:pPr>
            <w:r w:rsidRPr="00942B2F">
              <w:rPr>
                <w:sz w:val="20"/>
                <w:szCs w:val="20"/>
              </w:rPr>
              <w:t>01.0</w:t>
            </w:r>
            <w:r w:rsidRPr="00F82B8B">
              <w:rPr>
                <w:sz w:val="20"/>
                <w:szCs w:val="20"/>
              </w:rPr>
              <w:t>1</w:t>
            </w:r>
            <w:r w:rsidRPr="00942B2F">
              <w:rPr>
                <w:sz w:val="20"/>
                <w:szCs w:val="20"/>
              </w:rPr>
              <w:t>.202</w:t>
            </w:r>
            <w:r w:rsidRPr="00F82B8B">
              <w:rPr>
                <w:sz w:val="20"/>
                <w:szCs w:val="20"/>
              </w:rPr>
              <w:t>3</w:t>
            </w:r>
            <w:r w:rsidRPr="00942B2F">
              <w:rPr>
                <w:sz w:val="20"/>
                <w:szCs w:val="20"/>
              </w:rPr>
              <w:t>- 31.0</w:t>
            </w:r>
            <w:r w:rsidRPr="00F82B8B">
              <w:rPr>
                <w:sz w:val="20"/>
                <w:szCs w:val="20"/>
              </w:rPr>
              <w:t>1.2023</w:t>
            </w:r>
          </w:p>
        </w:tc>
        <w:tc>
          <w:tcPr>
            <w:tcW w:w="6162" w:type="dxa"/>
            <w:shd w:val="clear" w:color="auto" w:fill="auto"/>
          </w:tcPr>
          <w:p w:rsidR="004B7C0D" w:rsidRPr="00F82B8B" w:rsidRDefault="004B7C0D" w:rsidP="004B7C0D">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w:t>
            </w:r>
            <w:r>
              <w:rPr>
                <w:sz w:val="20"/>
                <w:szCs w:val="20"/>
              </w:rPr>
              <w:t>штаб</w:t>
            </w:r>
            <w:r w:rsidRPr="00F82B8B">
              <w:rPr>
                <w:sz w:val="20"/>
                <w:szCs w:val="20"/>
              </w:rPr>
              <w:t>).</w:t>
            </w:r>
          </w:p>
        </w:tc>
        <w:tc>
          <w:tcPr>
            <w:tcW w:w="1929" w:type="dxa"/>
          </w:tcPr>
          <w:p w:rsidR="004B7C0D" w:rsidRPr="00F82B8B" w:rsidRDefault="004B7C0D" w:rsidP="006B3F1D">
            <w:pPr>
              <w:jc w:val="left"/>
              <w:rPr>
                <w:sz w:val="20"/>
                <w:szCs w:val="20"/>
              </w:rPr>
            </w:pPr>
            <w:r>
              <w:rPr>
                <w:sz w:val="20"/>
                <w:szCs w:val="20"/>
              </w:rPr>
              <w:t>1 условная единица</w:t>
            </w:r>
          </w:p>
        </w:tc>
      </w:tr>
      <w:tr w:rsidR="004B7C0D" w:rsidRPr="00942B2F" w:rsidTr="00D53052">
        <w:trPr>
          <w:trHeight w:val="298"/>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2.</w:t>
            </w:r>
            <w:r>
              <w:t xml:space="preserve"> </w:t>
            </w:r>
            <w:r w:rsidRPr="00421465">
              <w:rPr>
                <w:sz w:val="20"/>
                <w:szCs w:val="20"/>
              </w:rPr>
              <w:t>Обеспечение доступа к информационно-коммуникационной сети (</w:t>
            </w:r>
            <w:r>
              <w:rPr>
                <w:sz w:val="20"/>
                <w:szCs w:val="20"/>
              </w:rPr>
              <w:t>общежитие №5, ЗДФ по ОВР</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55"/>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3.</w:t>
            </w:r>
            <w:r>
              <w:t xml:space="preserve"> </w:t>
            </w:r>
            <w:r w:rsidRPr="00421465">
              <w:rPr>
                <w:sz w:val="20"/>
                <w:szCs w:val="20"/>
              </w:rPr>
              <w:t>Обеспечение доступа к информационно-коммуникационной сети (</w:t>
            </w:r>
            <w:r>
              <w:rPr>
                <w:sz w:val="20"/>
                <w:szCs w:val="20"/>
              </w:rPr>
              <w:t>главный учебный корпус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55"/>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4</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№3</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55"/>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5</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№5, главный энергетик</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55"/>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6</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учебный корпус №1 помещение АТС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42"/>
        </w:trPr>
        <w:tc>
          <w:tcPr>
            <w:tcW w:w="558" w:type="dxa"/>
            <w:vMerge w:val="restart"/>
            <w:shd w:val="clear" w:color="auto" w:fill="auto"/>
          </w:tcPr>
          <w:p w:rsidR="004B7C0D" w:rsidRPr="00942B2F" w:rsidRDefault="004B7C0D" w:rsidP="004B7C0D">
            <w:pPr>
              <w:rPr>
                <w:sz w:val="20"/>
                <w:szCs w:val="20"/>
              </w:rPr>
            </w:pPr>
            <w:r w:rsidRPr="00942B2F">
              <w:rPr>
                <w:sz w:val="20"/>
                <w:szCs w:val="20"/>
              </w:rPr>
              <w:t>2.</w:t>
            </w:r>
          </w:p>
        </w:tc>
        <w:tc>
          <w:tcPr>
            <w:tcW w:w="1789" w:type="dxa"/>
            <w:vMerge w:val="restart"/>
            <w:shd w:val="clear" w:color="auto" w:fill="auto"/>
          </w:tcPr>
          <w:p w:rsidR="004B7C0D" w:rsidRPr="00942B2F" w:rsidRDefault="004B7C0D" w:rsidP="004B7C0D">
            <w:pPr>
              <w:jc w:val="left"/>
              <w:rPr>
                <w:sz w:val="20"/>
                <w:szCs w:val="20"/>
              </w:rPr>
            </w:pPr>
            <w:r w:rsidRPr="00942B2F">
              <w:rPr>
                <w:sz w:val="20"/>
                <w:szCs w:val="20"/>
              </w:rPr>
              <w:t>01.0</w:t>
            </w:r>
            <w:r w:rsidRPr="00F82B8B">
              <w:rPr>
                <w:sz w:val="20"/>
                <w:szCs w:val="20"/>
              </w:rPr>
              <w:t>2</w:t>
            </w:r>
            <w:r w:rsidRPr="00942B2F">
              <w:rPr>
                <w:sz w:val="20"/>
                <w:szCs w:val="20"/>
              </w:rPr>
              <w:t>.202</w:t>
            </w:r>
            <w:r w:rsidRPr="00F82B8B">
              <w:rPr>
                <w:sz w:val="20"/>
                <w:szCs w:val="20"/>
              </w:rPr>
              <w:t>3</w:t>
            </w:r>
            <w:r w:rsidRPr="00942B2F">
              <w:rPr>
                <w:sz w:val="20"/>
                <w:szCs w:val="20"/>
              </w:rPr>
              <w:t>-</w:t>
            </w:r>
            <w:r w:rsidRPr="00F82B8B">
              <w:rPr>
                <w:sz w:val="20"/>
                <w:szCs w:val="20"/>
              </w:rPr>
              <w:t>28</w:t>
            </w:r>
            <w:r w:rsidRPr="00942B2F">
              <w:rPr>
                <w:sz w:val="20"/>
                <w:szCs w:val="20"/>
              </w:rPr>
              <w:t>.0</w:t>
            </w:r>
            <w:r w:rsidRPr="00F82B8B">
              <w:rPr>
                <w:sz w:val="20"/>
                <w:szCs w:val="20"/>
              </w:rPr>
              <w:t>2</w:t>
            </w:r>
            <w:r w:rsidRPr="00942B2F">
              <w:rPr>
                <w:sz w:val="20"/>
                <w:szCs w:val="20"/>
              </w:rPr>
              <w:t>.202</w:t>
            </w:r>
            <w:r w:rsidRPr="00F82B8B">
              <w:rPr>
                <w:sz w:val="20"/>
                <w:szCs w:val="20"/>
              </w:rPr>
              <w:t>3</w:t>
            </w:r>
          </w:p>
        </w:tc>
        <w:tc>
          <w:tcPr>
            <w:tcW w:w="6162" w:type="dxa"/>
            <w:shd w:val="clear" w:color="auto" w:fill="auto"/>
          </w:tcPr>
          <w:p w:rsidR="004B7C0D" w:rsidRPr="00F82B8B" w:rsidRDefault="004B7C0D" w:rsidP="004B7C0D">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w:t>
            </w:r>
            <w:r>
              <w:rPr>
                <w:sz w:val="20"/>
                <w:szCs w:val="20"/>
              </w:rPr>
              <w:t>штаб</w:t>
            </w:r>
            <w:r w:rsidRPr="00F82B8B">
              <w:rPr>
                <w:sz w:val="20"/>
                <w:szCs w:val="20"/>
              </w:rPr>
              <w:t>).</w:t>
            </w:r>
          </w:p>
        </w:tc>
        <w:tc>
          <w:tcPr>
            <w:tcW w:w="1929" w:type="dxa"/>
          </w:tcPr>
          <w:p w:rsidR="004B7C0D" w:rsidRPr="00F82B8B" w:rsidRDefault="004B7C0D" w:rsidP="006B3F1D">
            <w:pPr>
              <w:jc w:val="left"/>
              <w:rPr>
                <w:sz w:val="20"/>
                <w:szCs w:val="20"/>
              </w:rPr>
            </w:pPr>
            <w:r>
              <w:rPr>
                <w:sz w:val="20"/>
                <w:szCs w:val="20"/>
              </w:rPr>
              <w:t>1 условная единица</w:t>
            </w:r>
          </w:p>
        </w:tc>
      </w:tr>
      <w:tr w:rsidR="004B7C0D" w:rsidRPr="00942B2F" w:rsidTr="00D53052">
        <w:trPr>
          <w:trHeight w:val="271"/>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2.</w:t>
            </w:r>
            <w:r>
              <w:t xml:space="preserve"> </w:t>
            </w:r>
            <w:r w:rsidRPr="00421465">
              <w:rPr>
                <w:sz w:val="20"/>
                <w:szCs w:val="20"/>
              </w:rPr>
              <w:t>Обеспечение доступа к информационно-коммуникационной сети (</w:t>
            </w:r>
            <w:r>
              <w:rPr>
                <w:sz w:val="20"/>
                <w:szCs w:val="20"/>
              </w:rPr>
              <w:t>общежитие №5, ЗДФ по ОВР</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271"/>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3.</w:t>
            </w:r>
            <w:r>
              <w:t xml:space="preserve"> </w:t>
            </w:r>
            <w:r w:rsidRPr="00421465">
              <w:rPr>
                <w:sz w:val="20"/>
                <w:szCs w:val="20"/>
              </w:rPr>
              <w:t>Обеспечение доступа к информационно-коммуникационной сети (</w:t>
            </w:r>
            <w:r>
              <w:rPr>
                <w:sz w:val="20"/>
                <w:szCs w:val="20"/>
              </w:rPr>
              <w:t>главный учебный корпус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271"/>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4</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№3</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271"/>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5</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№5, главный энергетик</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82"/>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6</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учебный корпус №1 помещение АТС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28"/>
        </w:trPr>
        <w:tc>
          <w:tcPr>
            <w:tcW w:w="558" w:type="dxa"/>
            <w:vMerge w:val="restart"/>
            <w:shd w:val="clear" w:color="auto" w:fill="auto"/>
          </w:tcPr>
          <w:p w:rsidR="004B7C0D" w:rsidRPr="00942B2F" w:rsidRDefault="004B7C0D" w:rsidP="004B7C0D">
            <w:pPr>
              <w:rPr>
                <w:sz w:val="20"/>
                <w:szCs w:val="20"/>
              </w:rPr>
            </w:pPr>
            <w:r w:rsidRPr="00942B2F">
              <w:rPr>
                <w:sz w:val="20"/>
                <w:szCs w:val="20"/>
              </w:rPr>
              <w:t>3.</w:t>
            </w:r>
          </w:p>
        </w:tc>
        <w:tc>
          <w:tcPr>
            <w:tcW w:w="1789" w:type="dxa"/>
            <w:vMerge w:val="restart"/>
            <w:shd w:val="clear" w:color="auto" w:fill="auto"/>
          </w:tcPr>
          <w:p w:rsidR="004B7C0D" w:rsidRPr="00942B2F" w:rsidRDefault="004B7C0D" w:rsidP="004B7C0D">
            <w:pPr>
              <w:jc w:val="left"/>
              <w:rPr>
                <w:sz w:val="20"/>
                <w:szCs w:val="20"/>
              </w:rPr>
            </w:pPr>
            <w:r w:rsidRPr="00942B2F">
              <w:rPr>
                <w:sz w:val="20"/>
                <w:szCs w:val="20"/>
              </w:rPr>
              <w:t>01.0</w:t>
            </w:r>
            <w:r w:rsidRPr="00F82B8B">
              <w:rPr>
                <w:sz w:val="20"/>
                <w:szCs w:val="20"/>
              </w:rPr>
              <w:t>3</w:t>
            </w:r>
            <w:r w:rsidRPr="00942B2F">
              <w:rPr>
                <w:sz w:val="20"/>
                <w:szCs w:val="20"/>
              </w:rPr>
              <w:t>.202</w:t>
            </w:r>
            <w:r w:rsidRPr="00F82B8B">
              <w:rPr>
                <w:sz w:val="20"/>
                <w:szCs w:val="20"/>
              </w:rPr>
              <w:t>3-31</w:t>
            </w:r>
            <w:r w:rsidRPr="00942B2F">
              <w:rPr>
                <w:sz w:val="20"/>
                <w:szCs w:val="20"/>
              </w:rPr>
              <w:t>.0</w:t>
            </w:r>
            <w:r w:rsidRPr="00F82B8B">
              <w:rPr>
                <w:sz w:val="20"/>
                <w:szCs w:val="20"/>
              </w:rPr>
              <w:t>3</w:t>
            </w:r>
            <w:r w:rsidRPr="00942B2F">
              <w:rPr>
                <w:sz w:val="20"/>
                <w:szCs w:val="20"/>
              </w:rPr>
              <w:t>.202</w:t>
            </w:r>
            <w:r w:rsidRPr="00F82B8B">
              <w:rPr>
                <w:sz w:val="20"/>
                <w:szCs w:val="20"/>
              </w:rPr>
              <w:t>3</w:t>
            </w:r>
          </w:p>
        </w:tc>
        <w:tc>
          <w:tcPr>
            <w:tcW w:w="6162" w:type="dxa"/>
            <w:shd w:val="clear" w:color="auto" w:fill="auto"/>
          </w:tcPr>
          <w:p w:rsidR="004B7C0D" w:rsidRPr="00F82B8B" w:rsidRDefault="004B7C0D" w:rsidP="004B7C0D">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w:t>
            </w:r>
            <w:r>
              <w:rPr>
                <w:sz w:val="20"/>
                <w:szCs w:val="20"/>
              </w:rPr>
              <w:t>штаб</w:t>
            </w:r>
            <w:r w:rsidRPr="00F82B8B">
              <w:rPr>
                <w:sz w:val="20"/>
                <w:szCs w:val="20"/>
              </w:rPr>
              <w:t>).</w:t>
            </w:r>
          </w:p>
        </w:tc>
        <w:tc>
          <w:tcPr>
            <w:tcW w:w="1929" w:type="dxa"/>
          </w:tcPr>
          <w:p w:rsidR="004B7C0D" w:rsidRPr="00F82B8B" w:rsidRDefault="004B7C0D" w:rsidP="006B3F1D">
            <w:pPr>
              <w:jc w:val="left"/>
              <w:rPr>
                <w:sz w:val="20"/>
                <w:szCs w:val="20"/>
              </w:rPr>
            </w:pPr>
            <w:r>
              <w:rPr>
                <w:sz w:val="20"/>
                <w:szCs w:val="20"/>
              </w:rPr>
              <w:t>1 условная единица</w:t>
            </w:r>
          </w:p>
        </w:tc>
      </w:tr>
      <w:tr w:rsidR="004B7C0D" w:rsidRPr="00942B2F" w:rsidTr="00D53052">
        <w:trPr>
          <w:trHeight w:val="298"/>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2.</w:t>
            </w:r>
            <w:r>
              <w:t xml:space="preserve"> </w:t>
            </w:r>
            <w:r w:rsidRPr="00421465">
              <w:rPr>
                <w:sz w:val="20"/>
                <w:szCs w:val="20"/>
              </w:rPr>
              <w:t>Обеспечение доступа к информационно-коммуникационной сети (</w:t>
            </w:r>
            <w:r>
              <w:rPr>
                <w:sz w:val="20"/>
                <w:szCs w:val="20"/>
              </w:rPr>
              <w:t>общежитие №5, ЗДФ по ОВР</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298"/>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3.</w:t>
            </w:r>
            <w:r>
              <w:t xml:space="preserve"> </w:t>
            </w:r>
            <w:r w:rsidRPr="00421465">
              <w:rPr>
                <w:sz w:val="20"/>
                <w:szCs w:val="20"/>
              </w:rPr>
              <w:t>Обеспечение доступа к информационно-коммуникационной сети (</w:t>
            </w:r>
            <w:r>
              <w:rPr>
                <w:sz w:val="20"/>
                <w:szCs w:val="20"/>
              </w:rPr>
              <w:t>главный учебный корпус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298"/>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4</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№3</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298"/>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5</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№5, главный энергетик</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55"/>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6</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учебный корпус №1 помещение АТС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15"/>
        </w:trPr>
        <w:tc>
          <w:tcPr>
            <w:tcW w:w="558" w:type="dxa"/>
            <w:vMerge w:val="restart"/>
            <w:shd w:val="clear" w:color="auto" w:fill="auto"/>
          </w:tcPr>
          <w:p w:rsidR="004B7C0D" w:rsidRPr="00942B2F" w:rsidRDefault="004B7C0D" w:rsidP="004B7C0D">
            <w:pPr>
              <w:rPr>
                <w:sz w:val="20"/>
                <w:szCs w:val="20"/>
              </w:rPr>
            </w:pPr>
            <w:r w:rsidRPr="00942B2F">
              <w:rPr>
                <w:sz w:val="20"/>
                <w:szCs w:val="20"/>
              </w:rPr>
              <w:t>4.</w:t>
            </w:r>
          </w:p>
        </w:tc>
        <w:tc>
          <w:tcPr>
            <w:tcW w:w="1789" w:type="dxa"/>
            <w:vMerge w:val="restart"/>
            <w:shd w:val="clear" w:color="auto" w:fill="auto"/>
          </w:tcPr>
          <w:p w:rsidR="004B7C0D" w:rsidRPr="00942B2F" w:rsidRDefault="004B7C0D" w:rsidP="004B7C0D">
            <w:pPr>
              <w:jc w:val="left"/>
              <w:rPr>
                <w:sz w:val="20"/>
                <w:szCs w:val="20"/>
              </w:rPr>
            </w:pPr>
            <w:r w:rsidRPr="00942B2F">
              <w:rPr>
                <w:sz w:val="20"/>
                <w:szCs w:val="20"/>
              </w:rPr>
              <w:t>01.</w:t>
            </w:r>
            <w:r w:rsidRPr="00F82B8B">
              <w:rPr>
                <w:sz w:val="20"/>
                <w:szCs w:val="20"/>
              </w:rPr>
              <w:t>04</w:t>
            </w:r>
            <w:r w:rsidRPr="00942B2F">
              <w:rPr>
                <w:sz w:val="20"/>
                <w:szCs w:val="20"/>
              </w:rPr>
              <w:t>.2022-3</w:t>
            </w:r>
            <w:r w:rsidRPr="00F82B8B">
              <w:rPr>
                <w:sz w:val="20"/>
                <w:szCs w:val="20"/>
              </w:rPr>
              <w:t>0</w:t>
            </w:r>
            <w:r w:rsidRPr="00942B2F">
              <w:rPr>
                <w:sz w:val="20"/>
                <w:szCs w:val="20"/>
              </w:rPr>
              <w:t>.</w:t>
            </w:r>
            <w:r w:rsidRPr="00F82B8B">
              <w:rPr>
                <w:sz w:val="20"/>
                <w:szCs w:val="20"/>
              </w:rPr>
              <w:t>04</w:t>
            </w:r>
            <w:r w:rsidRPr="00942B2F">
              <w:rPr>
                <w:sz w:val="20"/>
                <w:szCs w:val="20"/>
              </w:rPr>
              <w:t>.202</w:t>
            </w:r>
            <w:r w:rsidRPr="00F82B8B">
              <w:rPr>
                <w:sz w:val="20"/>
                <w:szCs w:val="20"/>
              </w:rPr>
              <w:t>3</w:t>
            </w:r>
          </w:p>
        </w:tc>
        <w:tc>
          <w:tcPr>
            <w:tcW w:w="6162" w:type="dxa"/>
            <w:shd w:val="clear" w:color="auto" w:fill="auto"/>
          </w:tcPr>
          <w:p w:rsidR="004B7C0D" w:rsidRPr="00F82B8B" w:rsidRDefault="004B7C0D" w:rsidP="004B7C0D">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w:t>
            </w:r>
            <w:r>
              <w:rPr>
                <w:sz w:val="20"/>
                <w:szCs w:val="20"/>
              </w:rPr>
              <w:t>штаб</w:t>
            </w:r>
            <w:r w:rsidRPr="00F82B8B">
              <w:rPr>
                <w:sz w:val="20"/>
                <w:szCs w:val="20"/>
              </w:rPr>
              <w:t>).</w:t>
            </w:r>
          </w:p>
        </w:tc>
        <w:tc>
          <w:tcPr>
            <w:tcW w:w="1929" w:type="dxa"/>
          </w:tcPr>
          <w:p w:rsidR="004B7C0D" w:rsidRPr="00F82B8B" w:rsidRDefault="004B7C0D" w:rsidP="006B3F1D">
            <w:pPr>
              <w:jc w:val="left"/>
              <w:rPr>
                <w:sz w:val="20"/>
                <w:szCs w:val="20"/>
              </w:rPr>
            </w:pPr>
            <w:r>
              <w:rPr>
                <w:sz w:val="20"/>
                <w:szCs w:val="20"/>
              </w:rPr>
              <w:t>1 условная единица</w:t>
            </w:r>
          </w:p>
        </w:tc>
      </w:tr>
      <w:tr w:rsidR="004B7C0D" w:rsidRPr="00942B2F" w:rsidTr="00D53052">
        <w:trPr>
          <w:trHeight w:val="284"/>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2.</w:t>
            </w:r>
            <w:r>
              <w:t xml:space="preserve"> </w:t>
            </w:r>
            <w:r w:rsidRPr="00421465">
              <w:rPr>
                <w:sz w:val="20"/>
                <w:szCs w:val="20"/>
              </w:rPr>
              <w:t>Обеспечение доступа к информационно-коммуникационной сети (</w:t>
            </w:r>
            <w:r>
              <w:rPr>
                <w:sz w:val="20"/>
                <w:szCs w:val="20"/>
              </w:rPr>
              <w:t>общежитие №5, ЗДФ по ОВР</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284"/>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3.</w:t>
            </w:r>
            <w:r>
              <w:t xml:space="preserve"> </w:t>
            </w:r>
            <w:r w:rsidRPr="00421465">
              <w:rPr>
                <w:sz w:val="20"/>
                <w:szCs w:val="20"/>
              </w:rPr>
              <w:t>Обеспечение доступа к информационно-коммуникационной сети (</w:t>
            </w:r>
            <w:r>
              <w:rPr>
                <w:sz w:val="20"/>
                <w:szCs w:val="20"/>
              </w:rPr>
              <w:t>главный учебный корпус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284"/>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4</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№3</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284"/>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5</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№5, главный энергетик</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69"/>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6</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учебный корпус №1 помещение АТС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42"/>
        </w:trPr>
        <w:tc>
          <w:tcPr>
            <w:tcW w:w="558" w:type="dxa"/>
            <w:vMerge w:val="restart"/>
            <w:shd w:val="clear" w:color="auto" w:fill="auto"/>
          </w:tcPr>
          <w:p w:rsidR="004B7C0D" w:rsidRPr="00942B2F" w:rsidRDefault="004B7C0D" w:rsidP="004B7C0D">
            <w:pPr>
              <w:rPr>
                <w:sz w:val="20"/>
                <w:szCs w:val="20"/>
              </w:rPr>
            </w:pPr>
            <w:r w:rsidRPr="00942B2F">
              <w:rPr>
                <w:sz w:val="20"/>
                <w:szCs w:val="20"/>
              </w:rPr>
              <w:t>5.</w:t>
            </w:r>
          </w:p>
        </w:tc>
        <w:tc>
          <w:tcPr>
            <w:tcW w:w="1789" w:type="dxa"/>
            <w:vMerge w:val="restart"/>
            <w:shd w:val="clear" w:color="auto" w:fill="auto"/>
          </w:tcPr>
          <w:p w:rsidR="004B7C0D" w:rsidRPr="00942B2F" w:rsidRDefault="004B7C0D" w:rsidP="004B7C0D">
            <w:pPr>
              <w:jc w:val="left"/>
              <w:rPr>
                <w:sz w:val="20"/>
                <w:szCs w:val="20"/>
              </w:rPr>
            </w:pPr>
            <w:r w:rsidRPr="00942B2F">
              <w:rPr>
                <w:sz w:val="20"/>
                <w:szCs w:val="20"/>
              </w:rPr>
              <w:t>01.</w:t>
            </w:r>
            <w:r w:rsidRPr="00F82B8B">
              <w:rPr>
                <w:sz w:val="20"/>
                <w:szCs w:val="20"/>
              </w:rPr>
              <w:t>05</w:t>
            </w:r>
            <w:r w:rsidRPr="00942B2F">
              <w:rPr>
                <w:sz w:val="20"/>
                <w:szCs w:val="20"/>
              </w:rPr>
              <w:t>.202</w:t>
            </w:r>
            <w:r w:rsidRPr="00F82B8B">
              <w:rPr>
                <w:sz w:val="20"/>
                <w:szCs w:val="20"/>
              </w:rPr>
              <w:t>3</w:t>
            </w:r>
            <w:r w:rsidRPr="00942B2F">
              <w:rPr>
                <w:sz w:val="20"/>
                <w:szCs w:val="20"/>
              </w:rPr>
              <w:t>-3</w:t>
            </w:r>
            <w:r w:rsidRPr="00F82B8B">
              <w:rPr>
                <w:sz w:val="20"/>
                <w:szCs w:val="20"/>
              </w:rPr>
              <w:t>1</w:t>
            </w:r>
            <w:r w:rsidRPr="00942B2F">
              <w:rPr>
                <w:sz w:val="20"/>
                <w:szCs w:val="20"/>
              </w:rPr>
              <w:t>.</w:t>
            </w:r>
            <w:r w:rsidRPr="00F82B8B">
              <w:rPr>
                <w:sz w:val="20"/>
                <w:szCs w:val="20"/>
              </w:rPr>
              <w:t>05</w:t>
            </w:r>
            <w:r w:rsidRPr="00942B2F">
              <w:rPr>
                <w:sz w:val="20"/>
                <w:szCs w:val="20"/>
              </w:rPr>
              <w:t>.202</w:t>
            </w:r>
            <w:r w:rsidRPr="00F82B8B">
              <w:rPr>
                <w:sz w:val="20"/>
                <w:szCs w:val="20"/>
              </w:rPr>
              <w:t>3</w:t>
            </w:r>
          </w:p>
        </w:tc>
        <w:tc>
          <w:tcPr>
            <w:tcW w:w="6162" w:type="dxa"/>
            <w:shd w:val="clear" w:color="auto" w:fill="auto"/>
          </w:tcPr>
          <w:p w:rsidR="004B7C0D" w:rsidRPr="00F82B8B" w:rsidRDefault="004B7C0D" w:rsidP="004B7C0D">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w:t>
            </w:r>
            <w:r>
              <w:rPr>
                <w:sz w:val="20"/>
                <w:szCs w:val="20"/>
              </w:rPr>
              <w:t>штаб</w:t>
            </w:r>
            <w:r w:rsidRPr="00F82B8B">
              <w:rPr>
                <w:sz w:val="20"/>
                <w:szCs w:val="20"/>
              </w:rPr>
              <w:t>).</w:t>
            </w:r>
          </w:p>
        </w:tc>
        <w:tc>
          <w:tcPr>
            <w:tcW w:w="1929" w:type="dxa"/>
          </w:tcPr>
          <w:p w:rsidR="004B7C0D" w:rsidRPr="00F82B8B" w:rsidRDefault="004B7C0D" w:rsidP="006B3F1D">
            <w:pPr>
              <w:jc w:val="left"/>
              <w:rPr>
                <w:sz w:val="20"/>
                <w:szCs w:val="20"/>
              </w:rPr>
            </w:pPr>
            <w:r>
              <w:rPr>
                <w:sz w:val="20"/>
                <w:szCs w:val="20"/>
              </w:rPr>
              <w:t>1 условная единица</w:t>
            </w:r>
          </w:p>
        </w:tc>
      </w:tr>
      <w:tr w:rsidR="004B7C0D" w:rsidRPr="00942B2F" w:rsidTr="00D53052">
        <w:trPr>
          <w:trHeight w:val="325"/>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2.</w:t>
            </w:r>
            <w:r>
              <w:t xml:space="preserve"> </w:t>
            </w:r>
            <w:r w:rsidRPr="00421465">
              <w:rPr>
                <w:sz w:val="20"/>
                <w:szCs w:val="20"/>
              </w:rPr>
              <w:t>Обеспечение доступа к информационно-коммуникационной сети (</w:t>
            </w:r>
            <w:r>
              <w:rPr>
                <w:sz w:val="20"/>
                <w:szCs w:val="20"/>
              </w:rPr>
              <w:t>общежитие №5, ЗДФ по ОВР</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25"/>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3.</w:t>
            </w:r>
            <w:r>
              <w:t xml:space="preserve"> </w:t>
            </w:r>
            <w:r w:rsidRPr="00421465">
              <w:rPr>
                <w:sz w:val="20"/>
                <w:szCs w:val="20"/>
              </w:rPr>
              <w:t>Обеспечение доступа к информационно-коммуникационной сети (</w:t>
            </w:r>
            <w:r>
              <w:rPr>
                <w:sz w:val="20"/>
                <w:szCs w:val="20"/>
              </w:rPr>
              <w:t>главный учебный корпус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25"/>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4</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№3</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25"/>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5</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№5, главный энергетик</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28"/>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6</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учебный корпус №1 помещение АТС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15"/>
        </w:trPr>
        <w:tc>
          <w:tcPr>
            <w:tcW w:w="558" w:type="dxa"/>
            <w:vMerge w:val="restart"/>
            <w:shd w:val="clear" w:color="auto" w:fill="auto"/>
          </w:tcPr>
          <w:p w:rsidR="004B7C0D" w:rsidRPr="00942B2F" w:rsidRDefault="004B7C0D" w:rsidP="004B7C0D">
            <w:pPr>
              <w:rPr>
                <w:sz w:val="20"/>
                <w:szCs w:val="20"/>
              </w:rPr>
            </w:pPr>
            <w:r w:rsidRPr="00942B2F">
              <w:rPr>
                <w:sz w:val="20"/>
                <w:szCs w:val="20"/>
              </w:rPr>
              <w:t>6.</w:t>
            </w:r>
          </w:p>
        </w:tc>
        <w:tc>
          <w:tcPr>
            <w:tcW w:w="1789" w:type="dxa"/>
            <w:vMerge w:val="restart"/>
            <w:shd w:val="clear" w:color="auto" w:fill="auto"/>
          </w:tcPr>
          <w:p w:rsidR="004B7C0D" w:rsidRPr="00942B2F" w:rsidRDefault="004B7C0D" w:rsidP="004B7C0D">
            <w:pPr>
              <w:jc w:val="left"/>
              <w:rPr>
                <w:sz w:val="20"/>
                <w:szCs w:val="20"/>
              </w:rPr>
            </w:pPr>
            <w:r w:rsidRPr="00942B2F">
              <w:rPr>
                <w:sz w:val="20"/>
                <w:szCs w:val="20"/>
              </w:rPr>
              <w:t>01.</w:t>
            </w:r>
            <w:r w:rsidRPr="00F82B8B">
              <w:rPr>
                <w:sz w:val="20"/>
                <w:szCs w:val="20"/>
              </w:rPr>
              <w:t>06</w:t>
            </w:r>
            <w:r w:rsidRPr="00942B2F">
              <w:rPr>
                <w:sz w:val="20"/>
                <w:szCs w:val="20"/>
              </w:rPr>
              <w:t>.202</w:t>
            </w:r>
            <w:r w:rsidRPr="00F82B8B">
              <w:rPr>
                <w:sz w:val="20"/>
                <w:szCs w:val="20"/>
              </w:rPr>
              <w:t>3</w:t>
            </w:r>
            <w:r w:rsidRPr="00942B2F">
              <w:rPr>
                <w:sz w:val="20"/>
                <w:szCs w:val="20"/>
              </w:rPr>
              <w:t>-3</w:t>
            </w:r>
            <w:r w:rsidRPr="00F82B8B">
              <w:rPr>
                <w:sz w:val="20"/>
                <w:szCs w:val="20"/>
              </w:rPr>
              <w:t>0</w:t>
            </w:r>
            <w:r w:rsidRPr="00942B2F">
              <w:rPr>
                <w:sz w:val="20"/>
                <w:szCs w:val="20"/>
              </w:rPr>
              <w:t>.</w:t>
            </w:r>
            <w:r w:rsidRPr="00F82B8B">
              <w:rPr>
                <w:sz w:val="20"/>
                <w:szCs w:val="20"/>
              </w:rPr>
              <w:t>06</w:t>
            </w:r>
            <w:r w:rsidRPr="00942B2F">
              <w:rPr>
                <w:sz w:val="20"/>
                <w:szCs w:val="20"/>
              </w:rPr>
              <w:t>.202</w:t>
            </w:r>
            <w:r w:rsidRPr="00F82B8B">
              <w:rPr>
                <w:sz w:val="20"/>
                <w:szCs w:val="20"/>
              </w:rPr>
              <w:t>3</w:t>
            </w:r>
          </w:p>
        </w:tc>
        <w:tc>
          <w:tcPr>
            <w:tcW w:w="6162" w:type="dxa"/>
            <w:shd w:val="clear" w:color="auto" w:fill="auto"/>
          </w:tcPr>
          <w:p w:rsidR="004B7C0D" w:rsidRPr="00F82B8B" w:rsidRDefault="004B7C0D" w:rsidP="004B7C0D">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w:t>
            </w:r>
            <w:r>
              <w:rPr>
                <w:sz w:val="20"/>
                <w:szCs w:val="20"/>
              </w:rPr>
              <w:t>штаб</w:t>
            </w:r>
            <w:r w:rsidRPr="00F82B8B">
              <w:rPr>
                <w:sz w:val="20"/>
                <w:szCs w:val="20"/>
              </w:rPr>
              <w:t>).</w:t>
            </w:r>
          </w:p>
        </w:tc>
        <w:tc>
          <w:tcPr>
            <w:tcW w:w="1929" w:type="dxa"/>
          </w:tcPr>
          <w:p w:rsidR="004B7C0D" w:rsidRPr="00F82B8B" w:rsidRDefault="004B7C0D" w:rsidP="006B3F1D">
            <w:pPr>
              <w:jc w:val="left"/>
              <w:rPr>
                <w:sz w:val="20"/>
                <w:szCs w:val="20"/>
              </w:rPr>
            </w:pPr>
            <w:r>
              <w:rPr>
                <w:sz w:val="20"/>
                <w:szCs w:val="20"/>
              </w:rPr>
              <w:t>1 условная единица</w:t>
            </w:r>
          </w:p>
        </w:tc>
      </w:tr>
      <w:tr w:rsidR="004B7C0D" w:rsidRPr="00942B2F" w:rsidTr="00D53052">
        <w:trPr>
          <w:trHeight w:val="325"/>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2.</w:t>
            </w:r>
            <w:r>
              <w:t xml:space="preserve"> </w:t>
            </w:r>
            <w:r w:rsidRPr="00421465">
              <w:rPr>
                <w:sz w:val="20"/>
                <w:szCs w:val="20"/>
              </w:rPr>
              <w:t>Обеспечение доступа к информационно-коммуникационной сети (</w:t>
            </w:r>
            <w:r>
              <w:rPr>
                <w:sz w:val="20"/>
                <w:szCs w:val="20"/>
              </w:rPr>
              <w:t>общежитие №5, ЗДФ по ОВР</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25"/>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3.</w:t>
            </w:r>
            <w:r>
              <w:t xml:space="preserve"> </w:t>
            </w:r>
            <w:r w:rsidRPr="00421465">
              <w:rPr>
                <w:sz w:val="20"/>
                <w:szCs w:val="20"/>
              </w:rPr>
              <w:t>Обеспечение доступа к информационно-коммуникационной сети (</w:t>
            </w:r>
            <w:r>
              <w:rPr>
                <w:sz w:val="20"/>
                <w:szCs w:val="20"/>
              </w:rPr>
              <w:t>главный учебный корпус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25"/>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4</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№3</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25"/>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5</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№5, главный энергетик</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28"/>
        </w:trPr>
        <w:tc>
          <w:tcPr>
            <w:tcW w:w="558" w:type="dxa"/>
            <w:vMerge/>
            <w:shd w:val="clear" w:color="auto" w:fill="auto"/>
          </w:tcPr>
          <w:p w:rsidR="004B7C0D" w:rsidRPr="00942B2F" w:rsidRDefault="004B7C0D" w:rsidP="004B7C0D">
            <w:pPr>
              <w:rPr>
                <w:sz w:val="20"/>
                <w:szCs w:val="20"/>
              </w:rPr>
            </w:pPr>
          </w:p>
        </w:tc>
        <w:tc>
          <w:tcPr>
            <w:tcW w:w="1789" w:type="dxa"/>
            <w:vMerge/>
            <w:shd w:val="clear" w:color="auto" w:fill="auto"/>
          </w:tcPr>
          <w:p w:rsidR="004B7C0D" w:rsidRPr="00942B2F"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6</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учебный корпус №1 помещение АТС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42"/>
        </w:trPr>
        <w:tc>
          <w:tcPr>
            <w:tcW w:w="558" w:type="dxa"/>
            <w:vMerge w:val="restart"/>
            <w:shd w:val="clear" w:color="auto" w:fill="auto"/>
          </w:tcPr>
          <w:p w:rsidR="004B7C0D" w:rsidRPr="00F82B8B" w:rsidRDefault="004B7C0D" w:rsidP="004B7C0D">
            <w:pPr>
              <w:rPr>
                <w:sz w:val="20"/>
                <w:szCs w:val="20"/>
              </w:rPr>
            </w:pPr>
            <w:r w:rsidRPr="00F82B8B">
              <w:rPr>
                <w:sz w:val="20"/>
                <w:szCs w:val="20"/>
              </w:rPr>
              <w:t>7.</w:t>
            </w:r>
          </w:p>
        </w:tc>
        <w:tc>
          <w:tcPr>
            <w:tcW w:w="1789" w:type="dxa"/>
            <w:vMerge w:val="restart"/>
            <w:shd w:val="clear" w:color="auto" w:fill="auto"/>
          </w:tcPr>
          <w:p w:rsidR="004B7C0D" w:rsidRPr="00F82B8B" w:rsidRDefault="004B7C0D" w:rsidP="004B7C0D">
            <w:pPr>
              <w:jc w:val="left"/>
              <w:rPr>
                <w:sz w:val="20"/>
                <w:szCs w:val="20"/>
              </w:rPr>
            </w:pPr>
            <w:r w:rsidRPr="00F82B8B">
              <w:rPr>
                <w:sz w:val="20"/>
                <w:szCs w:val="20"/>
              </w:rPr>
              <w:t>01.07.2023-31.07.2023</w:t>
            </w:r>
          </w:p>
        </w:tc>
        <w:tc>
          <w:tcPr>
            <w:tcW w:w="6162" w:type="dxa"/>
            <w:shd w:val="clear" w:color="auto" w:fill="auto"/>
          </w:tcPr>
          <w:p w:rsidR="004B7C0D" w:rsidRPr="00F82B8B" w:rsidRDefault="004B7C0D" w:rsidP="004B7C0D">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w:t>
            </w:r>
            <w:r>
              <w:rPr>
                <w:sz w:val="20"/>
                <w:szCs w:val="20"/>
              </w:rPr>
              <w:t>штаб</w:t>
            </w:r>
            <w:r w:rsidRPr="00F82B8B">
              <w:rPr>
                <w:sz w:val="20"/>
                <w:szCs w:val="20"/>
              </w:rPr>
              <w:t>).</w:t>
            </w:r>
          </w:p>
        </w:tc>
        <w:tc>
          <w:tcPr>
            <w:tcW w:w="1929" w:type="dxa"/>
          </w:tcPr>
          <w:p w:rsidR="004B7C0D" w:rsidRPr="00F82B8B" w:rsidRDefault="004B7C0D" w:rsidP="006B3F1D">
            <w:pPr>
              <w:jc w:val="left"/>
              <w:rPr>
                <w:sz w:val="20"/>
                <w:szCs w:val="20"/>
              </w:rPr>
            </w:pPr>
            <w:r>
              <w:rPr>
                <w:sz w:val="20"/>
                <w:szCs w:val="20"/>
              </w:rPr>
              <w:t>1 условная единица</w:t>
            </w:r>
          </w:p>
        </w:tc>
      </w:tr>
      <w:tr w:rsidR="004B7C0D" w:rsidRPr="00942B2F" w:rsidTr="00D53052">
        <w:trPr>
          <w:trHeight w:val="312"/>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2.</w:t>
            </w:r>
            <w:r>
              <w:t xml:space="preserve"> </w:t>
            </w:r>
            <w:r w:rsidRPr="00421465">
              <w:rPr>
                <w:sz w:val="20"/>
                <w:szCs w:val="20"/>
              </w:rPr>
              <w:t>Обеспечение доступа к информационно-коммуникационной сети (</w:t>
            </w:r>
            <w:r>
              <w:rPr>
                <w:sz w:val="20"/>
                <w:szCs w:val="20"/>
              </w:rPr>
              <w:t>общежитие №5, ЗДФ по ОВР</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12"/>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3.</w:t>
            </w:r>
            <w:r>
              <w:t xml:space="preserve"> </w:t>
            </w:r>
            <w:r w:rsidRPr="00421465">
              <w:rPr>
                <w:sz w:val="20"/>
                <w:szCs w:val="20"/>
              </w:rPr>
              <w:t>Обеспечение доступа к информационно-коммуникационной сети (</w:t>
            </w:r>
            <w:r>
              <w:rPr>
                <w:sz w:val="20"/>
                <w:szCs w:val="20"/>
              </w:rPr>
              <w:t>главный учебный корпус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12"/>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4</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№3</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12"/>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5</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№5, главный энергетик</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41"/>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6</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учебный корпус №1 помещение АТС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57"/>
        </w:trPr>
        <w:tc>
          <w:tcPr>
            <w:tcW w:w="558" w:type="dxa"/>
            <w:vMerge w:val="restart"/>
            <w:shd w:val="clear" w:color="auto" w:fill="auto"/>
          </w:tcPr>
          <w:p w:rsidR="004B7C0D" w:rsidRPr="00F82B8B" w:rsidRDefault="004B7C0D" w:rsidP="004B7C0D">
            <w:pPr>
              <w:rPr>
                <w:sz w:val="20"/>
                <w:szCs w:val="20"/>
              </w:rPr>
            </w:pPr>
            <w:r w:rsidRPr="00F82B8B">
              <w:rPr>
                <w:sz w:val="20"/>
                <w:szCs w:val="20"/>
              </w:rPr>
              <w:t>8.</w:t>
            </w:r>
          </w:p>
        </w:tc>
        <w:tc>
          <w:tcPr>
            <w:tcW w:w="1789" w:type="dxa"/>
            <w:vMerge w:val="restart"/>
            <w:shd w:val="clear" w:color="auto" w:fill="auto"/>
          </w:tcPr>
          <w:p w:rsidR="004B7C0D" w:rsidRPr="00F82B8B" w:rsidRDefault="004B7C0D" w:rsidP="004B7C0D">
            <w:pPr>
              <w:jc w:val="left"/>
              <w:rPr>
                <w:sz w:val="20"/>
                <w:szCs w:val="20"/>
              </w:rPr>
            </w:pPr>
            <w:r w:rsidRPr="00F82B8B">
              <w:rPr>
                <w:sz w:val="20"/>
                <w:szCs w:val="20"/>
              </w:rPr>
              <w:t>01.08.2023-31.08.2023</w:t>
            </w:r>
          </w:p>
        </w:tc>
        <w:tc>
          <w:tcPr>
            <w:tcW w:w="6162" w:type="dxa"/>
            <w:shd w:val="clear" w:color="auto" w:fill="auto"/>
          </w:tcPr>
          <w:p w:rsidR="004B7C0D" w:rsidRPr="00F82B8B" w:rsidRDefault="004B7C0D" w:rsidP="004B7C0D">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w:t>
            </w:r>
            <w:r>
              <w:rPr>
                <w:sz w:val="20"/>
                <w:szCs w:val="20"/>
              </w:rPr>
              <w:t>штаб</w:t>
            </w:r>
            <w:r w:rsidRPr="00F82B8B">
              <w:rPr>
                <w:sz w:val="20"/>
                <w:szCs w:val="20"/>
              </w:rPr>
              <w:t>).</w:t>
            </w:r>
          </w:p>
        </w:tc>
        <w:tc>
          <w:tcPr>
            <w:tcW w:w="1929" w:type="dxa"/>
          </w:tcPr>
          <w:p w:rsidR="004B7C0D" w:rsidRPr="00F82B8B" w:rsidRDefault="004B7C0D" w:rsidP="006B3F1D">
            <w:pPr>
              <w:jc w:val="left"/>
              <w:rPr>
                <w:sz w:val="20"/>
                <w:szCs w:val="20"/>
              </w:rPr>
            </w:pPr>
            <w:r>
              <w:rPr>
                <w:sz w:val="20"/>
                <w:szCs w:val="20"/>
              </w:rPr>
              <w:t>1 условная единица</w:t>
            </w:r>
          </w:p>
        </w:tc>
      </w:tr>
      <w:tr w:rsidR="004B7C0D" w:rsidRPr="00942B2F" w:rsidTr="00D53052">
        <w:trPr>
          <w:trHeight w:val="352"/>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2.</w:t>
            </w:r>
            <w:r>
              <w:t xml:space="preserve"> </w:t>
            </w:r>
            <w:r w:rsidRPr="00421465">
              <w:rPr>
                <w:sz w:val="20"/>
                <w:szCs w:val="20"/>
              </w:rPr>
              <w:t>Обеспечение доступа к информационно-коммуникационной сети (</w:t>
            </w:r>
            <w:r>
              <w:rPr>
                <w:sz w:val="20"/>
                <w:szCs w:val="20"/>
              </w:rPr>
              <w:t>общежитие №5, ЗДФ по ОВР</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52"/>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3.</w:t>
            </w:r>
            <w:r>
              <w:t xml:space="preserve"> </w:t>
            </w:r>
            <w:r w:rsidRPr="00421465">
              <w:rPr>
                <w:sz w:val="20"/>
                <w:szCs w:val="20"/>
              </w:rPr>
              <w:t>Обеспечение доступа к информационно-коммуникационной сети (</w:t>
            </w:r>
            <w:r>
              <w:rPr>
                <w:sz w:val="20"/>
                <w:szCs w:val="20"/>
              </w:rPr>
              <w:t>главный учебный корпус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52"/>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4</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№3</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52"/>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5</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№5, главный энергетик</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01"/>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6</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учебный корпус №1 помещение АТС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01"/>
        </w:trPr>
        <w:tc>
          <w:tcPr>
            <w:tcW w:w="558" w:type="dxa"/>
            <w:vMerge w:val="restart"/>
            <w:shd w:val="clear" w:color="auto" w:fill="auto"/>
          </w:tcPr>
          <w:p w:rsidR="004B7C0D" w:rsidRPr="00F82B8B" w:rsidRDefault="004B7C0D" w:rsidP="004B7C0D">
            <w:pPr>
              <w:rPr>
                <w:sz w:val="20"/>
                <w:szCs w:val="20"/>
              </w:rPr>
            </w:pPr>
            <w:r w:rsidRPr="00F82B8B">
              <w:rPr>
                <w:sz w:val="20"/>
                <w:szCs w:val="20"/>
              </w:rPr>
              <w:t>9.</w:t>
            </w:r>
          </w:p>
        </w:tc>
        <w:tc>
          <w:tcPr>
            <w:tcW w:w="1789" w:type="dxa"/>
            <w:vMerge w:val="restart"/>
            <w:shd w:val="clear" w:color="auto" w:fill="auto"/>
          </w:tcPr>
          <w:p w:rsidR="004B7C0D" w:rsidRPr="00F82B8B" w:rsidRDefault="004B7C0D" w:rsidP="004B7C0D">
            <w:pPr>
              <w:jc w:val="left"/>
              <w:rPr>
                <w:sz w:val="20"/>
                <w:szCs w:val="20"/>
              </w:rPr>
            </w:pPr>
            <w:r w:rsidRPr="00F82B8B">
              <w:rPr>
                <w:sz w:val="20"/>
                <w:szCs w:val="20"/>
              </w:rPr>
              <w:t>01.09.2023-30.09.2023</w:t>
            </w:r>
          </w:p>
        </w:tc>
        <w:tc>
          <w:tcPr>
            <w:tcW w:w="6162" w:type="dxa"/>
            <w:shd w:val="clear" w:color="auto" w:fill="auto"/>
          </w:tcPr>
          <w:p w:rsidR="004B7C0D" w:rsidRPr="00F82B8B" w:rsidRDefault="004B7C0D" w:rsidP="004B7C0D">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w:t>
            </w:r>
            <w:r>
              <w:rPr>
                <w:sz w:val="20"/>
                <w:szCs w:val="20"/>
              </w:rPr>
              <w:t>штаб</w:t>
            </w:r>
            <w:r w:rsidRPr="00F82B8B">
              <w:rPr>
                <w:sz w:val="20"/>
                <w:szCs w:val="20"/>
              </w:rPr>
              <w:t>).</w:t>
            </w:r>
          </w:p>
        </w:tc>
        <w:tc>
          <w:tcPr>
            <w:tcW w:w="1929" w:type="dxa"/>
          </w:tcPr>
          <w:p w:rsidR="004B7C0D" w:rsidRPr="00F82B8B" w:rsidRDefault="004B7C0D" w:rsidP="006B3F1D">
            <w:pPr>
              <w:jc w:val="left"/>
              <w:rPr>
                <w:sz w:val="20"/>
                <w:szCs w:val="20"/>
              </w:rPr>
            </w:pPr>
            <w:r>
              <w:rPr>
                <w:sz w:val="20"/>
                <w:szCs w:val="20"/>
              </w:rPr>
              <w:t>1 условная единица</w:t>
            </w:r>
          </w:p>
        </w:tc>
      </w:tr>
      <w:tr w:rsidR="004B7C0D" w:rsidRPr="00942B2F" w:rsidTr="00D53052">
        <w:trPr>
          <w:trHeight w:val="311"/>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2.</w:t>
            </w:r>
            <w:r>
              <w:t xml:space="preserve"> </w:t>
            </w:r>
            <w:r w:rsidRPr="00421465">
              <w:rPr>
                <w:sz w:val="20"/>
                <w:szCs w:val="20"/>
              </w:rPr>
              <w:t>Обеспечение доступа к информационно-коммуникационной сети (</w:t>
            </w:r>
            <w:r>
              <w:rPr>
                <w:sz w:val="20"/>
                <w:szCs w:val="20"/>
              </w:rPr>
              <w:t>общежитие №5, ЗДФ по ОВР</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11"/>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3.</w:t>
            </w:r>
            <w:r>
              <w:t xml:space="preserve"> </w:t>
            </w:r>
            <w:r w:rsidRPr="00421465">
              <w:rPr>
                <w:sz w:val="20"/>
                <w:szCs w:val="20"/>
              </w:rPr>
              <w:t>Обеспечение доступа к информационно-коммуникационной сети (</w:t>
            </w:r>
            <w:r>
              <w:rPr>
                <w:sz w:val="20"/>
                <w:szCs w:val="20"/>
              </w:rPr>
              <w:t>главный учебный корпус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11"/>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4</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№3</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11"/>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5</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№5, главный энергетик</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55"/>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6</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учебный корпус №1 помещение АТС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28"/>
        </w:trPr>
        <w:tc>
          <w:tcPr>
            <w:tcW w:w="558" w:type="dxa"/>
            <w:vMerge w:val="restart"/>
            <w:shd w:val="clear" w:color="auto" w:fill="auto"/>
          </w:tcPr>
          <w:p w:rsidR="004B7C0D" w:rsidRPr="00F82B8B" w:rsidRDefault="004B7C0D" w:rsidP="004B7C0D">
            <w:pPr>
              <w:rPr>
                <w:sz w:val="20"/>
                <w:szCs w:val="20"/>
              </w:rPr>
            </w:pPr>
            <w:r w:rsidRPr="00F82B8B">
              <w:rPr>
                <w:sz w:val="20"/>
                <w:szCs w:val="20"/>
              </w:rPr>
              <w:t>10.</w:t>
            </w:r>
          </w:p>
        </w:tc>
        <w:tc>
          <w:tcPr>
            <w:tcW w:w="1789" w:type="dxa"/>
            <w:vMerge w:val="restart"/>
            <w:shd w:val="clear" w:color="auto" w:fill="auto"/>
          </w:tcPr>
          <w:p w:rsidR="004B7C0D" w:rsidRPr="00F82B8B" w:rsidRDefault="004B7C0D" w:rsidP="004B7C0D">
            <w:pPr>
              <w:jc w:val="left"/>
              <w:rPr>
                <w:sz w:val="20"/>
                <w:szCs w:val="20"/>
              </w:rPr>
            </w:pPr>
            <w:r w:rsidRPr="00F82B8B">
              <w:rPr>
                <w:sz w:val="20"/>
                <w:szCs w:val="20"/>
              </w:rPr>
              <w:t>01.10.2023-31.10.2023</w:t>
            </w:r>
          </w:p>
        </w:tc>
        <w:tc>
          <w:tcPr>
            <w:tcW w:w="6162" w:type="dxa"/>
            <w:shd w:val="clear" w:color="auto" w:fill="auto"/>
          </w:tcPr>
          <w:p w:rsidR="004B7C0D" w:rsidRPr="00F82B8B" w:rsidRDefault="004B7C0D" w:rsidP="004B7C0D">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w:t>
            </w:r>
            <w:r>
              <w:rPr>
                <w:sz w:val="20"/>
                <w:szCs w:val="20"/>
              </w:rPr>
              <w:t>штаб</w:t>
            </w:r>
            <w:r w:rsidRPr="00F82B8B">
              <w:rPr>
                <w:sz w:val="20"/>
                <w:szCs w:val="20"/>
              </w:rPr>
              <w:t>).</w:t>
            </w:r>
          </w:p>
        </w:tc>
        <w:tc>
          <w:tcPr>
            <w:tcW w:w="1929" w:type="dxa"/>
          </w:tcPr>
          <w:p w:rsidR="004B7C0D" w:rsidRPr="00F82B8B" w:rsidRDefault="004B7C0D" w:rsidP="006B3F1D">
            <w:pPr>
              <w:jc w:val="left"/>
              <w:rPr>
                <w:sz w:val="20"/>
                <w:szCs w:val="20"/>
              </w:rPr>
            </w:pPr>
            <w:r>
              <w:rPr>
                <w:sz w:val="20"/>
                <w:szCs w:val="20"/>
              </w:rPr>
              <w:t>1 условная единица</w:t>
            </w:r>
          </w:p>
        </w:tc>
      </w:tr>
      <w:tr w:rsidR="004B7C0D" w:rsidRPr="00942B2F" w:rsidTr="00D53052">
        <w:trPr>
          <w:trHeight w:val="312"/>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2.</w:t>
            </w:r>
            <w:r>
              <w:t xml:space="preserve"> </w:t>
            </w:r>
            <w:r w:rsidRPr="00421465">
              <w:rPr>
                <w:sz w:val="20"/>
                <w:szCs w:val="20"/>
              </w:rPr>
              <w:t>Обеспечение доступа к информационно-коммуникационной сети (</w:t>
            </w:r>
            <w:r>
              <w:rPr>
                <w:sz w:val="20"/>
                <w:szCs w:val="20"/>
              </w:rPr>
              <w:t>общежитие №5, ЗДФ по ОВР</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12"/>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3.</w:t>
            </w:r>
            <w:r>
              <w:t xml:space="preserve"> </w:t>
            </w:r>
            <w:r w:rsidRPr="00421465">
              <w:rPr>
                <w:sz w:val="20"/>
                <w:szCs w:val="20"/>
              </w:rPr>
              <w:t>Обеспечение доступа к информационно-коммуникационной сети (</w:t>
            </w:r>
            <w:r>
              <w:rPr>
                <w:sz w:val="20"/>
                <w:szCs w:val="20"/>
              </w:rPr>
              <w:t>главный учебный корпус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12"/>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4</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№3</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12"/>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5</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№5, главный энергетик</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41"/>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6</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учебный корпус №1 помещение АТС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42"/>
        </w:trPr>
        <w:tc>
          <w:tcPr>
            <w:tcW w:w="558" w:type="dxa"/>
            <w:vMerge w:val="restart"/>
            <w:shd w:val="clear" w:color="auto" w:fill="auto"/>
          </w:tcPr>
          <w:p w:rsidR="004B7C0D" w:rsidRPr="00F82B8B" w:rsidRDefault="004B7C0D" w:rsidP="004B7C0D">
            <w:pPr>
              <w:rPr>
                <w:sz w:val="20"/>
                <w:szCs w:val="20"/>
              </w:rPr>
            </w:pPr>
            <w:r w:rsidRPr="00F82B8B">
              <w:rPr>
                <w:sz w:val="20"/>
                <w:szCs w:val="20"/>
              </w:rPr>
              <w:t>11.</w:t>
            </w:r>
          </w:p>
        </w:tc>
        <w:tc>
          <w:tcPr>
            <w:tcW w:w="1789" w:type="dxa"/>
            <w:vMerge w:val="restart"/>
            <w:shd w:val="clear" w:color="auto" w:fill="auto"/>
          </w:tcPr>
          <w:p w:rsidR="004B7C0D" w:rsidRPr="00F82B8B" w:rsidRDefault="004B7C0D" w:rsidP="004B7C0D">
            <w:pPr>
              <w:jc w:val="left"/>
              <w:rPr>
                <w:sz w:val="20"/>
                <w:szCs w:val="20"/>
              </w:rPr>
            </w:pPr>
            <w:r w:rsidRPr="00F82B8B">
              <w:rPr>
                <w:sz w:val="20"/>
                <w:szCs w:val="20"/>
              </w:rPr>
              <w:t>01.11.2023-30.11.2023</w:t>
            </w:r>
          </w:p>
        </w:tc>
        <w:tc>
          <w:tcPr>
            <w:tcW w:w="6162" w:type="dxa"/>
            <w:shd w:val="clear" w:color="auto" w:fill="auto"/>
          </w:tcPr>
          <w:p w:rsidR="004B7C0D" w:rsidRPr="00F82B8B" w:rsidRDefault="004B7C0D" w:rsidP="004B7C0D">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w:t>
            </w:r>
            <w:r>
              <w:rPr>
                <w:sz w:val="20"/>
                <w:szCs w:val="20"/>
              </w:rPr>
              <w:t>штаб</w:t>
            </w:r>
            <w:r w:rsidRPr="00F82B8B">
              <w:rPr>
                <w:sz w:val="20"/>
                <w:szCs w:val="20"/>
              </w:rPr>
              <w:t>).</w:t>
            </w:r>
          </w:p>
        </w:tc>
        <w:tc>
          <w:tcPr>
            <w:tcW w:w="1929" w:type="dxa"/>
          </w:tcPr>
          <w:p w:rsidR="004B7C0D" w:rsidRPr="00F82B8B" w:rsidRDefault="004B7C0D" w:rsidP="006B3F1D">
            <w:pPr>
              <w:jc w:val="left"/>
              <w:rPr>
                <w:sz w:val="20"/>
                <w:szCs w:val="20"/>
              </w:rPr>
            </w:pPr>
            <w:r>
              <w:rPr>
                <w:sz w:val="20"/>
                <w:szCs w:val="20"/>
              </w:rPr>
              <w:t>1 условная единица</w:t>
            </w:r>
          </w:p>
        </w:tc>
      </w:tr>
      <w:tr w:rsidR="004B7C0D" w:rsidRPr="00942B2F" w:rsidTr="00D53052">
        <w:trPr>
          <w:trHeight w:val="312"/>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2.</w:t>
            </w:r>
            <w:r>
              <w:t xml:space="preserve"> </w:t>
            </w:r>
            <w:r w:rsidRPr="00421465">
              <w:rPr>
                <w:sz w:val="20"/>
                <w:szCs w:val="20"/>
              </w:rPr>
              <w:t>Обеспечение доступа к информационно-коммуникационной сети (</w:t>
            </w:r>
            <w:r>
              <w:rPr>
                <w:sz w:val="20"/>
                <w:szCs w:val="20"/>
              </w:rPr>
              <w:t>общежитие №5, ЗДФ по ОВР</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12"/>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3.</w:t>
            </w:r>
            <w:r>
              <w:t xml:space="preserve"> </w:t>
            </w:r>
            <w:r w:rsidRPr="00421465">
              <w:rPr>
                <w:sz w:val="20"/>
                <w:szCs w:val="20"/>
              </w:rPr>
              <w:t>Обеспечение доступа к информационно-коммуникационной сети (</w:t>
            </w:r>
            <w:r>
              <w:rPr>
                <w:sz w:val="20"/>
                <w:szCs w:val="20"/>
              </w:rPr>
              <w:t>главный учебный корпус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12"/>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4</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№3</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12"/>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5</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№5, главный энергетик</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41"/>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6</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учебный корпус №1 помещение АТС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68"/>
        </w:trPr>
        <w:tc>
          <w:tcPr>
            <w:tcW w:w="558" w:type="dxa"/>
            <w:vMerge w:val="restart"/>
            <w:shd w:val="clear" w:color="auto" w:fill="auto"/>
          </w:tcPr>
          <w:p w:rsidR="004B7C0D" w:rsidRPr="00F82B8B" w:rsidRDefault="004B7C0D" w:rsidP="004B7C0D">
            <w:pPr>
              <w:rPr>
                <w:sz w:val="20"/>
                <w:szCs w:val="20"/>
              </w:rPr>
            </w:pPr>
            <w:r w:rsidRPr="00F82B8B">
              <w:rPr>
                <w:sz w:val="20"/>
                <w:szCs w:val="20"/>
              </w:rPr>
              <w:t>12.</w:t>
            </w:r>
          </w:p>
        </w:tc>
        <w:tc>
          <w:tcPr>
            <w:tcW w:w="1789" w:type="dxa"/>
            <w:vMerge w:val="restart"/>
            <w:shd w:val="clear" w:color="auto" w:fill="auto"/>
          </w:tcPr>
          <w:p w:rsidR="004B7C0D" w:rsidRPr="00F82B8B" w:rsidRDefault="004B7C0D" w:rsidP="004B7C0D">
            <w:pPr>
              <w:jc w:val="left"/>
              <w:rPr>
                <w:sz w:val="20"/>
                <w:szCs w:val="20"/>
              </w:rPr>
            </w:pPr>
            <w:r w:rsidRPr="00F82B8B">
              <w:rPr>
                <w:sz w:val="20"/>
                <w:szCs w:val="20"/>
              </w:rPr>
              <w:t>01.12.2023-31.12.2023</w:t>
            </w:r>
          </w:p>
        </w:tc>
        <w:tc>
          <w:tcPr>
            <w:tcW w:w="6162" w:type="dxa"/>
            <w:shd w:val="clear" w:color="auto" w:fill="auto"/>
          </w:tcPr>
          <w:p w:rsidR="004B7C0D" w:rsidRPr="00F82B8B" w:rsidRDefault="004B7C0D" w:rsidP="004B7C0D">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w:t>
            </w:r>
            <w:r>
              <w:rPr>
                <w:sz w:val="20"/>
                <w:szCs w:val="20"/>
              </w:rPr>
              <w:t>штаб</w:t>
            </w:r>
            <w:r w:rsidRPr="00F82B8B">
              <w:rPr>
                <w:sz w:val="20"/>
                <w:szCs w:val="20"/>
              </w:rPr>
              <w:t>).</w:t>
            </w:r>
          </w:p>
        </w:tc>
        <w:tc>
          <w:tcPr>
            <w:tcW w:w="1929" w:type="dxa"/>
          </w:tcPr>
          <w:p w:rsidR="004B7C0D" w:rsidRPr="00F82B8B" w:rsidRDefault="004B7C0D" w:rsidP="006B3F1D">
            <w:pPr>
              <w:jc w:val="left"/>
              <w:rPr>
                <w:sz w:val="20"/>
                <w:szCs w:val="20"/>
              </w:rPr>
            </w:pPr>
            <w:r>
              <w:rPr>
                <w:sz w:val="20"/>
                <w:szCs w:val="20"/>
              </w:rPr>
              <w:t>1 условная единица</w:t>
            </w:r>
          </w:p>
        </w:tc>
      </w:tr>
      <w:tr w:rsidR="004B7C0D" w:rsidRPr="00942B2F" w:rsidTr="00D53052">
        <w:trPr>
          <w:trHeight w:val="339"/>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2.</w:t>
            </w:r>
            <w:r>
              <w:t xml:space="preserve"> </w:t>
            </w:r>
            <w:r w:rsidRPr="00421465">
              <w:rPr>
                <w:sz w:val="20"/>
                <w:szCs w:val="20"/>
              </w:rPr>
              <w:t>Обеспечение доступа к информационно-коммуникационной сети (</w:t>
            </w:r>
            <w:r>
              <w:rPr>
                <w:sz w:val="20"/>
                <w:szCs w:val="20"/>
              </w:rPr>
              <w:t>общежитие №5, ЗДФ по ОВР</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39"/>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sidRPr="00F82B8B">
              <w:rPr>
                <w:sz w:val="20"/>
                <w:szCs w:val="20"/>
              </w:rPr>
              <w:t>3.</w:t>
            </w:r>
            <w:r>
              <w:t xml:space="preserve"> </w:t>
            </w:r>
            <w:r w:rsidRPr="00421465">
              <w:rPr>
                <w:sz w:val="20"/>
                <w:szCs w:val="20"/>
              </w:rPr>
              <w:t>Обеспечение доступа к информационно-коммуникационной сети (</w:t>
            </w:r>
            <w:r>
              <w:rPr>
                <w:sz w:val="20"/>
                <w:szCs w:val="20"/>
              </w:rPr>
              <w:t>главный учебный корпус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39"/>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4</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№3</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339"/>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5</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общежитие №5, главный энергетик</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r w:rsidR="004B7C0D" w:rsidRPr="00942B2F" w:rsidTr="00D53052">
        <w:trPr>
          <w:trHeight w:val="514"/>
        </w:trPr>
        <w:tc>
          <w:tcPr>
            <w:tcW w:w="558" w:type="dxa"/>
            <w:vMerge/>
            <w:shd w:val="clear" w:color="auto" w:fill="auto"/>
          </w:tcPr>
          <w:p w:rsidR="004B7C0D" w:rsidRPr="00F82B8B" w:rsidRDefault="004B7C0D" w:rsidP="004B7C0D">
            <w:pPr>
              <w:rPr>
                <w:sz w:val="20"/>
                <w:szCs w:val="20"/>
              </w:rPr>
            </w:pPr>
          </w:p>
        </w:tc>
        <w:tc>
          <w:tcPr>
            <w:tcW w:w="1789" w:type="dxa"/>
            <w:vMerge/>
            <w:shd w:val="clear" w:color="auto" w:fill="auto"/>
          </w:tcPr>
          <w:p w:rsidR="004B7C0D" w:rsidRPr="00F82B8B" w:rsidRDefault="004B7C0D" w:rsidP="004B7C0D">
            <w:pPr>
              <w:jc w:val="left"/>
              <w:rPr>
                <w:sz w:val="20"/>
                <w:szCs w:val="20"/>
              </w:rPr>
            </w:pPr>
          </w:p>
        </w:tc>
        <w:tc>
          <w:tcPr>
            <w:tcW w:w="6162" w:type="dxa"/>
            <w:shd w:val="clear" w:color="auto" w:fill="auto"/>
          </w:tcPr>
          <w:p w:rsidR="004B7C0D" w:rsidRPr="00F82B8B" w:rsidRDefault="004B7C0D" w:rsidP="004B7C0D">
            <w:pPr>
              <w:jc w:val="left"/>
              <w:rPr>
                <w:sz w:val="20"/>
                <w:szCs w:val="20"/>
              </w:rPr>
            </w:pPr>
            <w:r>
              <w:rPr>
                <w:sz w:val="20"/>
                <w:szCs w:val="20"/>
              </w:rPr>
              <w:t>6</w:t>
            </w:r>
            <w:r w:rsidRPr="00F82B8B">
              <w:rPr>
                <w:sz w:val="20"/>
                <w:szCs w:val="20"/>
              </w:rPr>
              <w:t>.</w:t>
            </w:r>
            <w:r>
              <w:t xml:space="preserve"> </w:t>
            </w:r>
            <w:r w:rsidRPr="00421465">
              <w:rPr>
                <w:sz w:val="20"/>
                <w:szCs w:val="20"/>
              </w:rPr>
              <w:t>Обеспечение доступа к информационно-коммуникационной сети (</w:t>
            </w:r>
            <w:r>
              <w:rPr>
                <w:sz w:val="20"/>
                <w:szCs w:val="20"/>
              </w:rPr>
              <w:t>учебный корпус №1 помещение АТС</w:t>
            </w:r>
            <w:r w:rsidRPr="00421465">
              <w:rPr>
                <w:sz w:val="20"/>
                <w:szCs w:val="20"/>
              </w:rPr>
              <w:t>).</w:t>
            </w:r>
          </w:p>
        </w:tc>
        <w:tc>
          <w:tcPr>
            <w:tcW w:w="1929" w:type="dxa"/>
          </w:tcPr>
          <w:p w:rsidR="004B7C0D" w:rsidRDefault="004B7C0D" w:rsidP="006B3F1D">
            <w:pPr>
              <w:jc w:val="left"/>
            </w:pPr>
            <w:r w:rsidRPr="00BA2147">
              <w:rPr>
                <w:sz w:val="20"/>
                <w:szCs w:val="20"/>
              </w:rPr>
              <w:t>1 условная единица</w:t>
            </w:r>
          </w:p>
        </w:tc>
      </w:tr>
    </w:tbl>
    <w:p w:rsidR="004B7C0D" w:rsidRPr="004E7F7C" w:rsidRDefault="004B7C0D" w:rsidP="004B7C0D">
      <w:pPr>
        <w:tabs>
          <w:tab w:val="center" w:pos="6848"/>
        </w:tabs>
      </w:pPr>
    </w:p>
    <w:tbl>
      <w:tblPr>
        <w:tblW w:w="0" w:type="auto"/>
        <w:tblInd w:w="237" w:type="dxa"/>
        <w:tblLayout w:type="fixed"/>
        <w:tblCellMar>
          <w:left w:w="57" w:type="dxa"/>
          <w:right w:w="57" w:type="dxa"/>
        </w:tblCellMar>
        <w:tblLook w:val="01E0" w:firstRow="1" w:lastRow="1" w:firstColumn="1" w:lastColumn="1" w:noHBand="0" w:noVBand="0"/>
      </w:tblPr>
      <w:tblGrid>
        <w:gridCol w:w="4593"/>
        <w:gridCol w:w="4593"/>
      </w:tblGrid>
      <w:tr w:rsidR="00E259F1" w:rsidRPr="007D1B90" w:rsidTr="00E874B4">
        <w:trPr>
          <w:trHeight w:val="206"/>
        </w:trPr>
        <w:tc>
          <w:tcPr>
            <w:tcW w:w="4593" w:type="dxa"/>
            <w:shd w:val="clear" w:color="auto" w:fill="auto"/>
          </w:tcPr>
          <w:p w:rsidR="00E259F1" w:rsidRPr="007D1B90" w:rsidRDefault="00E259F1" w:rsidP="00E874B4">
            <w:pPr>
              <w:pStyle w:val="a8"/>
              <w:jc w:val="center"/>
            </w:pPr>
            <w:r w:rsidRPr="007D1B90">
              <w:t>«ЗАКАЗЧИК»</w:t>
            </w:r>
          </w:p>
        </w:tc>
        <w:tc>
          <w:tcPr>
            <w:tcW w:w="4593" w:type="dxa"/>
          </w:tcPr>
          <w:p w:rsidR="00E259F1" w:rsidRPr="007D1B90" w:rsidRDefault="00E259F1" w:rsidP="00E874B4">
            <w:pPr>
              <w:pStyle w:val="a8"/>
              <w:jc w:val="center"/>
            </w:pPr>
            <w:r w:rsidRPr="007D1B90">
              <w:t>«</w:t>
            </w:r>
            <w:r>
              <w:t>ИСПОЛНИТЕЛЬ</w:t>
            </w:r>
            <w:r w:rsidRPr="007D1B90">
              <w:t>»</w:t>
            </w:r>
          </w:p>
        </w:tc>
      </w:tr>
      <w:tr w:rsidR="00E259F1" w:rsidRPr="00E622F3" w:rsidTr="00E874B4">
        <w:trPr>
          <w:trHeight w:val="206"/>
        </w:trPr>
        <w:tc>
          <w:tcPr>
            <w:tcW w:w="4593" w:type="dxa"/>
            <w:shd w:val="clear" w:color="auto" w:fill="auto"/>
          </w:tcPr>
          <w:p w:rsidR="00E259F1" w:rsidRPr="002965BB" w:rsidRDefault="00E259F1" w:rsidP="00E874B4">
            <w:pPr>
              <w:pStyle w:val="a8"/>
              <w:spacing w:after="0"/>
              <w:jc w:val="left"/>
            </w:pPr>
            <w:r w:rsidRPr="002965BB">
              <w:t>ФГБОУ ВО УИ ГА</w:t>
            </w:r>
          </w:p>
          <w:p w:rsidR="00E259F1" w:rsidRPr="002965BB" w:rsidRDefault="00E259F1" w:rsidP="00E874B4">
            <w:pPr>
              <w:pStyle w:val="a8"/>
              <w:spacing w:after="0"/>
              <w:jc w:val="left"/>
            </w:pPr>
            <w:r w:rsidRPr="002965BB">
              <w:t>ОЛТК ГА - филиал ФГБОУ ВО УИ ГА</w:t>
            </w:r>
          </w:p>
          <w:p w:rsidR="00E259F1" w:rsidRPr="00E622F3" w:rsidRDefault="00E259F1" w:rsidP="00E874B4">
            <w:pPr>
              <w:pStyle w:val="a8"/>
              <w:spacing w:line="240" w:lineRule="atLeast"/>
              <w:jc w:val="left"/>
            </w:pPr>
            <w:r>
              <w:t>Д</w:t>
            </w:r>
            <w:r w:rsidRPr="002965BB">
              <w:t xml:space="preserve">иректор /А.В. </w:t>
            </w:r>
            <w:r>
              <w:t>Дружин</w:t>
            </w:r>
            <w:r w:rsidRPr="002965BB">
              <w:t xml:space="preserve">/ </w:t>
            </w:r>
            <w:r>
              <w:t>ЭЦП</w:t>
            </w:r>
          </w:p>
        </w:tc>
        <w:tc>
          <w:tcPr>
            <w:tcW w:w="4593" w:type="dxa"/>
          </w:tcPr>
          <w:p w:rsidR="00433382" w:rsidRPr="00B41481" w:rsidRDefault="00433382" w:rsidP="00433382">
            <w:pPr>
              <w:pStyle w:val="aff"/>
              <w:rPr>
                <w:rFonts w:ascii="Times New Roman" w:hAnsi="Times New Roman"/>
                <w:iCs/>
                <w:sz w:val="24"/>
                <w:szCs w:val="24"/>
                <w:lang w:val="ru-RU"/>
              </w:rPr>
            </w:pPr>
            <w:r w:rsidRPr="00B41481">
              <w:rPr>
                <w:rFonts w:ascii="Times New Roman" w:hAnsi="Times New Roman"/>
                <w:iCs/>
                <w:sz w:val="24"/>
                <w:szCs w:val="24"/>
                <w:lang w:val="ru-RU"/>
              </w:rPr>
              <w:t>ООО «ОКС»</w:t>
            </w:r>
          </w:p>
          <w:p w:rsidR="00433382" w:rsidRDefault="00433382" w:rsidP="00433382">
            <w:pPr>
              <w:spacing w:after="0"/>
              <w:rPr>
                <w:lang w:eastAsia="ar-SA"/>
              </w:rPr>
            </w:pPr>
            <w:r w:rsidRPr="00B41481">
              <w:rPr>
                <w:lang w:eastAsia="ar-SA"/>
              </w:rPr>
              <w:t>Коммерческий</w:t>
            </w:r>
          </w:p>
          <w:p w:rsidR="00E259F1" w:rsidRPr="00E622F3" w:rsidRDefault="00433382" w:rsidP="00433382">
            <w:pPr>
              <w:pStyle w:val="a8"/>
              <w:spacing w:line="240" w:lineRule="atLeast"/>
              <w:jc w:val="left"/>
            </w:pPr>
            <w:r w:rsidRPr="00B41481">
              <w:rPr>
                <w:lang w:eastAsia="ar-SA"/>
              </w:rPr>
              <w:t>директор</w:t>
            </w:r>
            <w:r w:rsidRPr="00B41481">
              <w:t>/ Ю. Л. Антипова/</w:t>
            </w:r>
          </w:p>
        </w:tc>
      </w:tr>
    </w:tbl>
    <w:p w:rsidR="00947B34" w:rsidRDefault="00947B34">
      <w:pPr>
        <w:pStyle w:val="ConsPlusNormal0"/>
        <w:widowControl/>
        <w:ind w:firstLine="0"/>
        <w:jc w:val="center"/>
        <w:rPr>
          <w:rFonts w:ascii="Times New Roman" w:hAnsi="Times New Roman" w:cs="Times New Roman"/>
          <w:sz w:val="24"/>
          <w:szCs w:val="24"/>
        </w:rPr>
        <w:sectPr w:rsidR="00947B34" w:rsidSect="00947B34">
          <w:footerReference w:type="default" r:id="rId12"/>
          <w:pgSz w:w="11906" w:h="16838"/>
          <w:pgMar w:top="851" w:right="851" w:bottom="567" w:left="851" w:header="0" w:footer="709" w:gutter="0"/>
          <w:cols w:space="720"/>
          <w:formProt w:val="0"/>
          <w:docGrid w:linePitch="360"/>
        </w:sectPr>
      </w:pPr>
    </w:p>
    <w:p w:rsidR="00991B1F" w:rsidRDefault="00474CDC">
      <w:pPr>
        <w:spacing w:after="0"/>
        <w:jc w:val="right"/>
      </w:pPr>
      <w:r>
        <w:lastRenderedPageBreak/>
        <w:t>Приложение №</w:t>
      </w:r>
      <w:r>
        <w:rPr>
          <w:shd w:val="clear" w:color="auto" w:fill="FFFFFF"/>
        </w:rPr>
        <w:t xml:space="preserve"> 2 к Контракту</w:t>
      </w:r>
    </w:p>
    <w:p w:rsidR="00991B1F" w:rsidRDefault="00474CDC">
      <w:pPr>
        <w:spacing w:after="0"/>
        <w:jc w:val="right"/>
      </w:pPr>
      <w:r>
        <w:t>от «</w:t>
      </w:r>
      <w:r w:rsidR="00F72826">
        <w:t>27</w:t>
      </w:r>
      <w:r>
        <w:t>»</w:t>
      </w:r>
      <w:r w:rsidR="00F72826">
        <w:t xml:space="preserve"> декабря</w:t>
      </w:r>
      <w:r>
        <w:t xml:space="preserve"> 20</w:t>
      </w:r>
      <w:r w:rsidR="00433382">
        <w:t xml:space="preserve">22 </w:t>
      </w:r>
      <w:r>
        <w:t xml:space="preserve">года № </w:t>
      </w:r>
      <w:r w:rsidR="00433382">
        <w:t>124</w:t>
      </w:r>
    </w:p>
    <w:p w:rsidR="00991B1F" w:rsidRDefault="00991B1F">
      <w:pPr>
        <w:spacing w:after="0"/>
        <w:jc w:val="right"/>
      </w:pPr>
    </w:p>
    <w:p w:rsidR="00991B1F" w:rsidRDefault="00474CDC">
      <w:pPr>
        <w:spacing w:after="0"/>
        <w:jc w:val="center"/>
      </w:pPr>
      <w:r>
        <w:rPr>
          <w:b/>
        </w:rPr>
        <w:t>Калькуляция</w:t>
      </w:r>
    </w:p>
    <w:p w:rsidR="00991B1F" w:rsidRDefault="00991B1F">
      <w:pPr>
        <w:spacing w:after="0"/>
      </w:pPr>
    </w:p>
    <w:tbl>
      <w:tblPr>
        <w:tblW w:w="9865" w:type="dxa"/>
        <w:tblInd w:w="-22" w:type="dxa"/>
        <w:tblLayout w:type="fixed"/>
        <w:tblLook w:val="04A0" w:firstRow="1" w:lastRow="0" w:firstColumn="1" w:lastColumn="0" w:noHBand="0" w:noVBand="1"/>
      </w:tblPr>
      <w:tblGrid>
        <w:gridCol w:w="607"/>
        <w:gridCol w:w="3776"/>
        <w:gridCol w:w="1701"/>
        <w:gridCol w:w="1311"/>
        <w:gridCol w:w="1120"/>
        <w:gridCol w:w="1350"/>
      </w:tblGrid>
      <w:tr w:rsidR="00991B1F" w:rsidTr="00E259F1">
        <w:tc>
          <w:tcPr>
            <w:tcW w:w="607" w:type="dxa"/>
            <w:tcBorders>
              <w:top w:val="single" w:sz="4" w:space="0" w:color="auto"/>
              <w:left w:val="single" w:sz="4" w:space="0" w:color="auto"/>
              <w:bottom w:val="single" w:sz="4" w:space="0" w:color="auto"/>
              <w:right w:val="single" w:sz="4" w:space="0" w:color="auto"/>
            </w:tcBorders>
            <w:vAlign w:val="center"/>
          </w:tcPr>
          <w:p w:rsidR="00991B1F" w:rsidRDefault="00474CDC">
            <w:pPr>
              <w:widowControl w:val="0"/>
              <w:spacing w:after="0"/>
              <w:ind w:right="57"/>
              <w:jc w:val="center"/>
              <w:rPr>
                <w:sz w:val="20"/>
                <w:shd w:val="clear" w:color="auto" w:fill="FFFFFF"/>
              </w:rPr>
            </w:pPr>
            <w:r>
              <w:rPr>
                <w:sz w:val="20"/>
                <w:shd w:val="clear" w:color="auto" w:fill="FFFFFF"/>
              </w:rPr>
              <w:t xml:space="preserve">№ </w:t>
            </w:r>
            <w:proofErr w:type="gramStart"/>
            <w:r>
              <w:rPr>
                <w:sz w:val="20"/>
                <w:shd w:val="clear" w:color="auto" w:fill="FFFFFF"/>
              </w:rPr>
              <w:t>п</w:t>
            </w:r>
            <w:proofErr w:type="gramEnd"/>
            <w:r>
              <w:rPr>
                <w:sz w:val="20"/>
                <w:shd w:val="clear" w:color="auto" w:fill="FFFFFF"/>
              </w:rPr>
              <w:t>/п</w:t>
            </w:r>
          </w:p>
        </w:tc>
        <w:tc>
          <w:tcPr>
            <w:tcW w:w="3776" w:type="dxa"/>
            <w:tcBorders>
              <w:top w:val="single" w:sz="4" w:space="0" w:color="auto"/>
              <w:left w:val="single" w:sz="4" w:space="0" w:color="auto"/>
              <w:bottom w:val="single" w:sz="4" w:space="0" w:color="auto"/>
              <w:right w:val="single" w:sz="4" w:space="0" w:color="auto"/>
            </w:tcBorders>
            <w:vAlign w:val="center"/>
          </w:tcPr>
          <w:p w:rsidR="00991B1F" w:rsidRDefault="00474CDC">
            <w:pPr>
              <w:widowControl w:val="0"/>
              <w:tabs>
                <w:tab w:val="left" w:pos="3404"/>
              </w:tabs>
              <w:spacing w:after="0"/>
              <w:jc w:val="center"/>
              <w:rPr>
                <w:sz w:val="20"/>
                <w:shd w:val="clear" w:color="auto" w:fill="FFFFFF"/>
              </w:rPr>
            </w:pPr>
            <w:r>
              <w:rPr>
                <w:sz w:val="20"/>
                <w:shd w:val="clear" w:color="auto" w:fill="FFFFFF"/>
              </w:rPr>
              <w:t>Наименование услуг</w:t>
            </w:r>
          </w:p>
        </w:tc>
        <w:tc>
          <w:tcPr>
            <w:tcW w:w="1701" w:type="dxa"/>
            <w:tcBorders>
              <w:top w:val="single" w:sz="4" w:space="0" w:color="auto"/>
              <w:left w:val="single" w:sz="4" w:space="0" w:color="auto"/>
              <w:bottom w:val="single" w:sz="4" w:space="0" w:color="auto"/>
              <w:right w:val="single" w:sz="4" w:space="0" w:color="auto"/>
            </w:tcBorders>
            <w:vAlign w:val="center"/>
          </w:tcPr>
          <w:p w:rsidR="00991B1F" w:rsidRDefault="00474CDC">
            <w:pPr>
              <w:widowControl w:val="0"/>
              <w:spacing w:after="0"/>
              <w:jc w:val="center"/>
              <w:rPr>
                <w:sz w:val="20"/>
                <w:shd w:val="clear" w:color="auto" w:fill="FFFFFF"/>
              </w:rPr>
            </w:pPr>
            <w:r>
              <w:rPr>
                <w:sz w:val="20"/>
                <w:shd w:val="clear" w:color="auto" w:fill="FFFFFF"/>
              </w:rPr>
              <w:t>Объем услуг, ед. измерения</w:t>
            </w:r>
          </w:p>
        </w:tc>
        <w:tc>
          <w:tcPr>
            <w:tcW w:w="1311" w:type="dxa"/>
            <w:tcBorders>
              <w:top w:val="single" w:sz="4" w:space="0" w:color="auto"/>
              <w:left w:val="single" w:sz="4" w:space="0" w:color="auto"/>
              <w:bottom w:val="single" w:sz="4" w:space="0" w:color="auto"/>
              <w:right w:val="single" w:sz="4" w:space="0" w:color="auto"/>
            </w:tcBorders>
            <w:vAlign w:val="center"/>
          </w:tcPr>
          <w:p w:rsidR="00991B1F" w:rsidRDefault="00474CDC" w:rsidP="00433382">
            <w:pPr>
              <w:widowControl w:val="0"/>
              <w:spacing w:after="0"/>
              <w:jc w:val="center"/>
              <w:rPr>
                <w:shd w:val="clear" w:color="auto" w:fill="FFFFFF"/>
              </w:rPr>
            </w:pPr>
            <w:r>
              <w:rPr>
                <w:sz w:val="20"/>
                <w:shd w:val="clear" w:color="auto" w:fill="FFFFFF"/>
              </w:rPr>
              <w:t>Цена за 1 ед. изм. (</w:t>
            </w:r>
            <w:r w:rsidR="00433382">
              <w:rPr>
                <w:sz w:val="20"/>
                <w:shd w:val="clear" w:color="auto" w:fill="FFFFFF"/>
              </w:rPr>
              <w:t>с</w:t>
            </w:r>
            <w:r>
              <w:rPr>
                <w:sz w:val="20"/>
                <w:shd w:val="clear" w:color="auto" w:fill="FFFFFF"/>
              </w:rPr>
              <w:t xml:space="preserve"> учет</w:t>
            </w:r>
            <w:r w:rsidR="00433382">
              <w:rPr>
                <w:sz w:val="20"/>
                <w:shd w:val="clear" w:color="auto" w:fill="FFFFFF"/>
              </w:rPr>
              <w:t>ом</w:t>
            </w:r>
            <w:r>
              <w:rPr>
                <w:sz w:val="20"/>
                <w:shd w:val="clear" w:color="auto" w:fill="FFFFFF"/>
              </w:rPr>
              <w:t xml:space="preserve"> НДС), руб., </w:t>
            </w:r>
          </w:p>
        </w:tc>
        <w:tc>
          <w:tcPr>
            <w:tcW w:w="1120" w:type="dxa"/>
            <w:tcBorders>
              <w:top w:val="single" w:sz="4" w:space="0" w:color="auto"/>
              <w:left w:val="single" w:sz="4" w:space="0" w:color="auto"/>
              <w:bottom w:val="single" w:sz="4" w:space="0" w:color="auto"/>
              <w:right w:val="single" w:sz="4" w:space="0" w:color="auto"/>
            </w:tcBorders>
            <w:vAlign w:val="center"/>
          </w:tcPr>
          <w:p w:rsidR="00991B1F" w:rsidRDefault="00474CDC">
            <w:pPr>
              <w:widowControl w:val="0"/>
              <w:spacing w:after="0"/>
              <w:jc w:val="center"/>
              <w:rPr>
                <w:shd w:val="clear" w:color="auto" w:fill="FFFFFF"/>
              </w:rPr>
            </w:pPr>
            <w:r>
              <w:rPr>
                <w:sz w:val="20"/>
                <w:shd w:val="clear" w:color="auto" w:fill="FFFFFF"/>
              </w:rPr>
              <w:t>НДС</w:t>
            </w:r>
            <w:r>
              <w:rPr>
                <w:sz w:val="20"/>
                <w:shd w:val="clear" w:color="auto" w:fill="FFFFFF"/>
                <w:vertAlign w:val="superscript"/>
              </w:rPr>
              <w:t>*</w:t>
            </w:r>
            <w:r w:rsidR="006B3F1D">
              <w:rPr>
                <w:sz w:val="20"/>
                <w:shd w:val="clear" w:color="auto" w:fill="FFFFFF"/>
                <w:vertAlign w:val="superscript"/>
              </w:rPr>
              <w:t>*</w:t>
            </w:r>
          </w:p>
        </w:tc>
        <w:tc>
          <w:tcPr>
            <w:tcW w:w="1350" w:type="dxa"/>
            <w:tcBorders>
              <w:top w:val="single" w:sz="4" w:space="0" w:color="auto"/>
              <w:left w:val="single" w:sz="4" w:space="0" w:color="auto"/>
              <w:bottom w:val="single" w:sz="4" w:space="0" w:color="auto"/>
              <w:right w:val="single" w:sz="4" w:space="0" w:color="auto"/>
            </w:tcBorders>
            <w:vAlign w:val="center"/>
          </w:tcPr>
          <w:p w:rsidR="00991B1F" w:rsidRDefault="00474CDC">
            <w:pPr>
              <w:widowControl w:val="0"/>
              <w:spacing w:after="0"/>
              <w:jc w:val="center"/>
              <w:rPr>
                <w:sz w:val="20"/>
                <w:shd w:val="clear" w:color="auto" w:fill="FFFFFF"/>
              </w:rPr>
            </w:pPr>
            <w:r>
              <w:rPr>
                <w:sz w:val="20"/>
                <w:szCs w:val="20"/>
                <w:shd w:val="clear" w:color="auto" w:fill="FFFFFF"/>
              </w:rPr>
              <w:t>Стоимость услуг с учетом НДС, руб.</w:t>
            </w:r>
          </w:p>
        </w:tc>
      </w:tr>
      <w:tr w:rsidR="004D086A" w:rsidTr="00E259F1">
        <w:tc>
          <w:tcPr>
            <w:tcW w:w="607" w:type="dxa"/>
            <w:tcBorders>
              <w:top w:val="single" w:sz="4" w:space="0" w:color="auto"/>
              <w:left w:val="single" w:sz="4" w:space="0" w:color="auto"/>
              <w:bottom w:val="single" w:sz="4" w:space="0" w:color="auto"/>
              <w:right w:val="single" w:sz="4" w:space="0" w:color="auto"/>
            </w:tcBorders>
            <w:vAlign w:val="center"/>
          </w:tcPr>
          <w:p w:rsidR="004D086A" w:rsidRDefault="00D53052">
            <w:pPr>
              <w:widowControl w:val="0"/>
              <w:spacing w:after="0"/>
              <w:jc w:val="center"/>
              <w:rPr>
                <w:sz w:val="20"/>
                <w:shd w:val="clear" w:color="auto" w:fill="FFFFFF"/>
              </w:rPr>
            </w:pPr>
            <w:r>
              <w:rPr>
                <w:sz w:val="20"/>
                <w:shd w:val="clear" w:color="auto" w:fill="FFFFFF"/>
              </w:rPr>
              <w:t>1</w:t>
            </w:r>
          </w:p>
        </w:tc>
        <w:tc>
          <w:tcPr>
            <w:tcW w:w="3776" w:type="dxa"/>
            <w:tcBorders>
              <w:top w:val="single" w:sz="4" w:space="0" w:color="auto"/>
              <w:left w:val="single" w:sz="4" w:space="0" w:color="auto"/>
              <w:bottom w:val="single" w:sz="4" w:space="0" w:color="auto"/>
              <w:right w:val="single" w:sz="4" w:space="0" w:color="auto"/>
            </w:tcBorders>
            <w:vAlign w:val="center"/>
          </w:tcPr>
          <w:p w:rsidR="004D086A" w:rsidRPr="00C90298" w:rsidRDefault="004D086A" w:rsidP="004B7C0D">
            <w:pPr>
              <w:pStyle w:val="a"/>
              <w:numPr>
                <w:ilvl w:val="0"/>
                <w:numId w:val="0"/>
              </w:numPr>
              <w:spacing w:before="0" w:after="0" w:line="240" w:lineRule="auto"/>
              <w:rPr>
                <w:color w:val="auto"/>
                <w:sz w:val="20"/>
                <w:szCs w:val="20"/>
              </w:rPr>
            </w:pPr>
            <w:r w:rsidRPr="00C90298">
              <w:rPr>
                <w:b w:val="0"/>
                <w:sz w:val="20"/>
                <w:szCs w:val="20"/>
              </w:rPr>
              <w:t>Обеспечению доступа к информационно-коммуникационной сети «Интернет»</w:t>
            </w:r>
          </w:p>
          <w:p w:rsidR="004D086A" w:rsidRDefault="004D086A" w:rsidP="004B7C0D">
            <w:pPr>
              <w:widowControl w:val="0"/>
              <w:spacing w:after="0"/>
              <w:jc w:val="left"/>
              <w:rPr>
                <w:b/>
                <w:color w:val="000000"/>
              </w:rPr>
            </w:pPr>
            <w:r w:rsidRPr="0061366F">
              <w:rPr>
                <w:b/>
                <w:sz w:val="22"/>
                <w:szCs w:val="22"/>
              </w:rPr>
              <w:t>2-х этажное здание (штаб)</w:t>
            </w:r>
            <w:r>
              <w:rPr>
                <w:b/>
                <w:color w:val="000000"/>
              </w:rPr>
              <w:t xml:space="preserve"> </w:t>
            </w:r>
          </w:p>
          <w:p w:rsidR="004D086A" w:rsidRPr="00234272" w:rsidRDefault="004D086A" w:rsidP="004B7C0D">
            <w:pPr>
              <w:widowControl w:val="0"/>
              <w:spacing w:after="0"/>
              <w:jc w:val="left"/>
              <w:rPr>
                <w:sz w:val="20"/>
                <w:szCs w:val="20"/>
              </w:rPr>
            </w:pPr>
            <w:r w:rsidRPr="00234272">
              <w:rPr>
                <w:rFonts w:eastAsia="Calibri"/>
                <w:sz w:val="20"/>
                <w:szCs w:val="20"/>
                <w:highlight w:val="lightGray"/>
              </w:rPr>
              <w:t>Мбит/</w:t>
            </w:r>
            <w:proofErr w:type="gramStart"/>
            <w:r w:rsidRPr="00234272">
              <w:rPr>
                <w:rFonts w:eastAsia="Calibri"/>
                <w:sz w:val="20"/>
                <w:szCs w:val="20"/>
                <w:highlight w:val="lightGray"/>
              </w:rPr>
              <w:t>с</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4D086A" w:rsidRPr="00433382" w:rsidRDefault="004D086A">
            <w:pPr>
              <w:widowControl w:val="0"/>
              <w:spacing w:after="0"/>
              <w:jc w:val="center"/>
              <w:rPr>
                <w:sz w:val="20"/>
                <w:szCs w:val="20"/>
                <w:shd w:val="clear" w:color="auto" w:fill="FFFFFF"/>
              </w:rPr>
            </w:pPr>
            <w:r w:rsidRPr="00433382">
              <w:rPr>
                <w:sz w:val="20"/>
                <w:szCs w:val="20"/>
                <w:shd w:val="clear" w:color="auto" w:fill="FFFFFF"/>
              </w:rPr>
              <w:t>1</w:t>
            </w:r>
            <w:r w:rsidR="006B3F1D" w:rsidRPr="00433382">
              <w:rPr>
                <w:sz w:val="20"/>
                <w:szCs w:val="20"/>
                <w:shd w:val="clear" w:color="auto" w:fill="FFFFFF"/>
              </w:rPr>
              <w:t>2</w:t>
            </w:r>
            <w:r w:rsidRPr="00433382">
              <w:rPr>
                <w:sz w:val="20"/>
                <w:szCs w:val="20"/>
                <w:shd w:val="clear" w:color="auto" w:fill="FFFFFF"/>
              </w:rPr>
              <w:t xml:space="preserve"> </w:t>
            </w:r>
            <w:proofErr w:type="spellStart"/>
            <w:r w:rsidRPr="00433382">
              <w:rPr>
                <w:sz w:val="20"/>
                <w:szCs w:val="20"/>
                <w:shd w:val="clear" w:color="auto" w:fill="FFFFFF"/>
              </w:rPr>
              <w:t>усл</w:t>
            </w:r>
            <w:proofErr w:type="spellEnd"/>
            <w:r w:rsidRPr="00433382">
              <w:rPr>
                <w:sz w:val="20"/>
                <w:szCs w:val="20"/>
                <w:shd w:val="clear" w:color="auto" w:fill="FFFFFF"/>
              </w:rPr>
              <w:t>. ед.</w:t>
            </w:r>
            <w:r w:rsidR="006B3F1D" w:rsidRPr="00433382">
              <w:rPr>
                <w:sz w:val="20"/>
                <w:szCs w:val="20"/>
                <w:shd w:val="clear" w:color="auto" w:fill="FFFFFF"/>
              </w:rPr>
              <w:t>*</w:t>
            </w:r>
          </w:p>
        </w:tc>
        <w:tc>
          <w:tcPr>
            <w:tcW w:w="1311" w:type="dxa"/>
            <w:tcBorders>
              <w:top w:val="single" w:sz="4" w:space="0" w:color="auto"/>
              <w:left w:val="single" w:sz="4" w:space="0" w:color="auto"/>
              <w:bottom w:val="single" w:sz="4" w:space="0" w:color="auto"/>
              <w:right w:val="single" w:sz="4" w:space="0" w:color="auto"/>
            </w:tcBorders>
            <w:vAlign w:val="center"/>
          </w:tcPr>
          <w:p w:rsidR="004D086A" w:rsidRPr="00433382" w:rsidRDefault="00433382">
            <w:pPr>
              <w:widowControl w:val="0"/>
              <w:spacing w:after="0"/>
              <w:jc w:val="center"/>
              <w:rPr>
                <w:sz w:val="20"/>
                <w:szCs w:val="20"/>
                <w:shd w:val="clear" w:color="auto" w:fill="FFFFFF"/>
              </w:rPr>
            </w:pPr>
            <w:r w:rsidRPr="00433382">
              <w:rPr>
                <w:sz w:val="20"/>
                <w:szCs w:val="20"/>
                <w:shd w:val="clear" w:color="auto" w:fill="FFFFFF"/>
              </w:rPr>
              <w:t>1 600,00</w:t>
            </w:r>
          </w:p>
        </w:tc>
        <w:tc>
          <w:tcPr>
            <w:tcW w:w="1120" w:type="dxa"/>
            <w:tcBorders>
              <w:top w:val="single" w:sz="4" w:space="0" w:color="auto"/>
              <w:left w:val="single" w:sz="4" w:space="0" w:color="auto"/>
              <w:bottom w:val="single" w:sz="4" w:space="0" w:color="auto"/>
              <w:right w:val="single" w:sz="4" w:space="0" w:color="auto"/>
            </w:tcBorders>
            <w:vAlign w:val="center"/>
          </w:tcPr>
          <w:p w:rsidR="004D086A" w:rsidRPr="00433382" w:rsidRDefault="00433382">
            <w:pPr>
              <w:widowControl w:val="0"/>
              <w:spacing w:after="0"/>
              <w:jc w:val="center"/>
              <w:rPr>
                <w:sz w:val="20"/>
                <w:szCs w:val="20"/>
                <w:shd w:val="clear" w:color="auto" w:fill="FFFFFF"/>
              </w:rPr>
            </w:pPr>
            <w:r w:rsidRPr="00433382">
              <w:rPr>
                <w:sz w:val="20"/>
                <w:szCs w:val="20"/>
                <w:shd w:val="clear" w:color="auto" w:fill="FFFFFF"/>
              </w:rPr>
              <w:t>20%</w:t>
            </w:r>
          </w:p>
        </w:tc>
        <w:tc>
          <w:tcPr>
            <w:tcW w:w="1350" w:type="dxa"/>
            <w:tcBorders>
              <w:top w:val="single" w:sz="4" w:space="0" w:color="auto"/>
              <w:left w:val="single" w:sz="4" w:space="0" w:color="auto"/>
              <w:bottom w:val="single" w:sz="4" w:space="0" w:color="auto"/>
              <w:right w:val="single" w:sz="4" w:space="0" w:color="auto"/>
            </w:tcBorders>
            <w:vAlign w:val="center"/>
          </w:tcPr>
          <w:p w:rsidR="004D086A" w:rsidRPr="00433382" w:rsidRDefault="00433382">
            <w:pPr>
              <w:widowControl w:val="0"/>
              <w:spacing w:after="0"/>
              <w:jc w:val="center"/>
              <w:rPr>
                <w:sz w:val="20"/>
                <w:szCs w:val="20"/>
                <w:shd w:val="clear" w:color="auto" w:fill="FFFFFF"/>
              </w:rPr>
            </w:pPr>
            <w:r w:rsidRPr="00433382">
              <w:rPr>
                <w:sz w:val="20"/>
                <w:szCs w:val="20"/>
                <w:shd w:val="clear" w:color="auto" w:fill="FFFFFF"/>
              </w:rPr>
              <w:t>19 200,00</w:t>
            </w:r>
          </w:p>
        </w:tc>
      </w:tr>
      <w:tr w:rsidR="00433382" w:rsidTr="00B61DAA">
        <w:tc>
          <w:tcPr>
            <w:tcW w:w="607" w:type="dxa"/>
            <w:tcBorders>
              <w:top w:val="single" w:sz="4" w:space="0" w:color="auto"/>
              <w:left w:val="single" w:sz="4" w:space="0" w:color="auto"/>
              <w:bottom w:val="single" w:sz="4" w:space="0" w:color="auto"/>
              <w:right w:val="single" w:sz="4" w:space="0" w:color="auto"/>
            </w:tcBorders>
            <w:vAlign w:val="center"/>
          </w:tcPr>
          <w:p w:rsidR="00433382" w:rsidRDefault="00433382">
            <w:pPr>
              <w:widowControl w:val="0"/>
              <w:spacing w:after="0"/>
              <w:jc w:val="center"/>
              <w:rPr>
                <w:sz w:val="20"/>
                <w:shd w:val="clear" w:color="auto" w:fill="FFFFFF"/>
              </w:rPr>
            </w:pPr>
            <w:r>
              <w:rPr>
                <w:sz w:val="20"/>
                <w:shd w:val="clear" w:color="auto" w:fill="FFFFFF"/>
              </w:rPr>
              <w:t>2</w:t>
            </w:r>
          </w:p>
        </w:tc>
        <w:tc>
          <w:tcPr>
            <w:tcW w:w="3776" w:type="dxa"/>
            <w:tcBorders>
              <w:top w:val="single" w:sz="4" w:space="0" w:color="auto"/>
              <w:left w:val="single" w:sz="4" w:space="0" w:color="auto"/>
              <w:bottom w:val="single" w:sz="4" w:space="0" w:color="auto"/>
              <w:right w:val="single" w:sz="4" w:space="0" w:color="auto"/>
            </w:tcBorders>
            <w:vAlign w:val="center"/>
          </w:tcPr>
          <w:p w:rsidR="00433382" w:rsidRPr="00C90298" w:rsidRDefault="00433382" w:rsidP="004B7C0D">
            <w:pPr>
              <w:pStyle w:val="a"/>
              <w:numPr>
                <w:ilvl w:val="0"/>
                <w:numId w:val="0"/>
              </w:numPr>
              <w:spacing w:before="0" w:after="0" w:line="240" w:lineRule="auto"/>
              <w:rPr>
                <w:color w:val="auto"/>
                <w:sz w:val="20"/>
                <w:szCs w:val="20"/>
              </w:rPr>
            </w:pPr>
            <w:r w:rsidRPr="00C90298">
              <w:rPr>
                <w:b w:val="0"/>
                <w:sz w:val="20"/>
                <w:szCs w:val="20"/>
              </w:rPr>
              <w:t>Обеспечению доступа к информационно-коммуникационной сети «Интернет»</w:t>
            </w:r>
          </w:p>
          <w:p w:rsidR="00433382" w:rsidRPr="0061366F" w:rsidRDefault="00433382" w:rsidP="004B7C0D">
            <w:pPr>
              <w:widowControl w:val="0"/>
              <w:jc w:val="left"/>
              <w:rPr>
                <w:b/>
                <w:sz w:val="20"/>
                <w:szCs w:val="20"/>
              </w:rPr>
            </w:pPr>
            <w:r w:rsidRPr="0061366F">
              <w:rPr>
                <w:b/>
                <w:sz w:val="20"/>
                <w:szCs w:val="20"/>
              </w:rPr>
              <w:t>5-ти этажное здание (общежитие №5, ЗДФ по ОВР)</w:t>
            </w:r>
          </w:p>
          <w:p w:rsidR="00433382" w:rsidRPr="00A865A5" w:rsidRDefault="00433382" w:rsidP="004B7C0D">
            <w:pPr>
              <w:widowControl w:val="0"/>
              <w:spacing w:after="0"/>
              <w:jc w:val="left"/>
              <w:rPr>
                <w:sz w:val="21"/>
                <w:szCs w:val="21"/>
              </w:rPr>
            </w:pPr>
            <w:r w:rsidRPr="00234272">
              <w:rPr>
                <w:rFonts w:eastAsia="Calibri"/>
                <w:sz w:val="20"/>
                <w:szCs w:val="20"/>
                <w:highlight w:val="lightGray"/>
              </w:rPr>
              <w:t>Мбит/</w:t>
            </w:r>
            <w:proofErr w:type="gramStart"/>
            <w:r w:rsidRPr="00234272">
              <w:rPr>
                <w:rFonts w:eastAsia="Calibri"/>
                <w:sz w:val="20"/>
                <w:szCs w:val="20"/>
                <w:highlight w:val="lightGray"/>
              </w:rPr>
              <w:t>с</w:t>
            </w:r>
            <w:proofErr w:type="gramEnd"/>
          </w:p>
        </w:tc>
        <w:tc>
          <w:tcPr>
            <w:tcW w:w="1701" w:type="dxa"/>
            <w:tcBorders>
              <w:top w:val="single" w:sz="4" w:space="0" w:color="auto"/>
              <w:left w:val="single" w:sz="4" w:space="0" w:color="auto"/>
              <w:bottom w:val="single" w:sz="4" w:space="0" w:color="auto"/>
              <w:right w:val="single" w:sz="4" w:space="0" w:color="auto"/>
            </w:tcBorders>
          </w:tcPr>
          <w:p w:rsidR="00433382" w:rsidRPr="00433382" w:rsidRDefault="00433382" w:rsidP="006B3F1D">
            <w:pPr>
              <w:jc w:val="center"/>
              <w:rPr>
                <w:sz w:val="20"/>
                <w:szCs w:val="20"/>
              </w:rPr>
            </w:pPr>
            <w:r w:rsidRPr="00433382">
              <w:rPr>
                <w:sz w:val="20"/>
                <w:szCs w:val="20"/>
                <w:shd w:val="clear" w:color="auto" w:fill="FFFFFF"/>
              </w:rPr>
              <w:t xml:space="preserve">12 </w:t>
            </w:r>
            <w:proofErr w:type="spellStart"/>
            <w:r w:rsidRPr="00433382">
              <w:rPr>
                <w:sz w:val="20"/>
                <w:szCs w:val="20"/>
                <w:shd w:val="clear" w:color="auto" w:fill="FFFFFF"/>
              </w:rPr>
              <w:t>усл</w:t>
            </w:r>
            <w:proofErr w:type="spellEnd"/>
            <w:r w:rsidRPr="00433382">
              <w:rPr>
                <w:sz w:val="20"/>
                <w:szCs w:val="20"/>
                <w:shd w:val="clear" w:color="auto" w:fill="FFFFFF"/>
              </w:rPr>
              <w:t>. ед.*</w:t>
            </w:r>
          </w:p>
        </w:tc>
        <w:tc>
          <w:tcPr>
            <w:tcW w:w="1311" w:type="dxa"/>
            <w:tcBorders>
              <w:top w:val="single" w:sz="4" w:space="0" w:color="auto"/>
              <w:left w:val="single" w:sz="4" w:space="0" w:color="auto"/>
              <w:bottom w:val="single" w:sz="4" w:space="0" w:color="auto"/>
              <w:right w:val="single" w:sz="4" w:space="0" w:color="auto"/>
            </w:tcBorders>
          </w:tcPr>
          <w:p w:rsidR="00433382" w:rsidRPr="00433382" w:rsidRDefault="00433382" w:rsidP="00433382">
            <w:pPr>
              <w:jc w:val="center"/>
              <w:rPr>
                <w:sz w:val="20"/>
                <w:szCs w:val="20"/>
              </w:rPr>
            </w:pPr>
            <w:r w:rsidRPr="00433382">
              <w:rPr>
                <w:sz w:val="20"/>
                <w:szCs w:val="20"/>
                <w:shd w:val="clear" w:color="auto" w:fill="FFFFFF"/>
              </w:rPr>
              <w:t>1 600,00</w:t>
            </w:r>
          </w:p>
        </w:tc>
        <w:tc>
          <w:tcPr>
            <w:tcW w:w="1120" w:type="dxa"/>
            <w:tcBorders>
              <w:top w:val="single" w:sz="4" w:space="0" w:color="auto"/>
              <w:left w:val="single" w:sz="4" w:space="0" w:color="auto"/>
              <w:bottom w:val="single" w:sz="4" w:space="0" w:color="auto"/>
              <w:right w:val="single" w:sz="4" w:space="0" w:color="auto"/>
            </w:tcBorders>
          </w:tcPr>
          <w:p w:rsidR="00433382" w:rsidRPr="00433382" w:rsidRDefault="00433382" w:rsidP="00433382">
            <w:pPr>
              <w:jc w:val="center"/>
              <w:rPr>
                <w:sz w:val="20"/>
                <w:szCs w:val="20"/>
              </w:rPr>
            </w:pPr>
            <w:r w:rsidRPr="00433382">
              <w:rPr>
                <w:sz w:val="20"/>
                <w:szCs w:val="20"/>
                <w:shd w:val="clear" w:color="auto" w:fill="FFFFFF"/>
              </w:rPr>
              <w:t>20%</w:t>
            </w:r>
          </w:p>
        </w:tc>
        <w:tc>
          <w:tcPr>
            <w:tcW w:w="1350" w:type="dxa"/>
            <w:tcBorders>
              <w:top w:val="single" w:sz="4" w:space="0" w:color="auto"/>
              <w:left w:val="single" w:sz="4" w:space="0" w:color="auto"/>
              <w:bottom w:val="single" w:sz="4" w:space="0" w:color="auto"/>
              <w:right w:val="single" w:sz="4" w:space="0" w:color="auto"/>
            </w:tcBorders>
          </w:tcPr>
          <w:p w:rsidR="00433382" w:rsidRPr="00433382" w:rsidRDefault="00433382" w:rsidP="00433382">
            <w:pPr>
              <w:jc w:val="center"/>
              <w:rPr>
                <w:sz w:val="20"/>
                <w:szCs w:val="20"/>
              </w:rPr>
            </w:pPr>
            <w:r w:rsidRPr="00433382">
              <w:rPr>
                <w:sz w:val="20"/>
                <w:szCs w:val="20"/>
                <w:shd w:val="clear" w:color="auto" w:fill="FFFFFF"/>
              </w:rPr>
              <w:t>19 200,00</w:t>
            </w:r>
          </w:p>
        </w:tc>
      </w:tr>
      <w:tr w:rsidR="00433382" w:rsidTr="00B61DAA">
        <w:tc>
          <w:tcPr>
            <w:tcW w:w="607" w:type="dxa"/>
            <w:tcBorders>
              <w:top w:val="single" w:sz="4" w:space="0" w:color="auto"/>
              <w:left w:val="single" w:sz="4" w:space="0" w:color="auto"/>
              <w:bottom w:val="single" w:sz="4" w:space="0" w:color="auto"/>
              <w:right w:val="single" w:sz="4" w:space="0" w:color="auto"/>
            </w:tcBorders>
            <w:vAlign w:val="center"/>
          </w:tcPr>
          <w:p w:rsidR="00433382" w:rsidRDefault="00433382" w:rsidP="00D53052">
            <w:pPr>
              <w:widowControl w:val="0"/>
              <w:spacing w:after="0"/>
              <w:jc w:val="center"/>
              <w:rPr>
                <w:sz w:val="20"/>
                <w:shd w:val="clear" w:color="auto" w:fill="FFFFFF"/>
              </w:rPr>
            </w:pPr>
            <w:r>
              <w:rPr>
                <w:sz w:val="20"/>
                <w:shd w:val="clear" w:color="auto" w:fill="FFFFFF"/>
              </w:rPr>
              <w:t>3</w:t>
            </w:r>
          </w:p>
        </w:tc>
        <w:tc>
          <w:tcPr>
            <w:tcW w:w="3776" w:type="dxa"/>
            <w:tcBorders>
              <w:top w:val="single" w:sz="4" w:space="0" w:color="auto"/>
              <w:left w:val="single" w:sz="4" w:space="0" w:color="auto"/>
              <w:bottom w:val="single" w:sz="4" w:space="0" w:color="auto"/>
              <w:right w:val="single" w:sz="4" w:space="0" w:color="auto"/>
            </w:tcBorders>
            <w:vAlign w:val="center"/>
          </w:tcPr>
          <w:p w:rsidR="00433382" w:rsidRPr="00C90298" w:rsidRDefault="00433382" w:rsidP="004B7C0D">
            <w:pPr>
              <w:pStyle w:val="a"/>
              <w:numPr>
                <w:ilvl w:val="0"/>
                <w:numId w:val="0"/>
              </w:numPr>
              <w:spacing w:before="0" w:after="0" w:line="240" w:lineRule="auto"/>
              <w:rPr>
                <w:color w:val="auto"/>
                <w:sz w:val="20"/>
                <w:szCs w:val="20"/>
              </w:rPr>
            </w:pPr>
            <w:r w:rsidRPr="00C90298">
              <w:rPr>
                <w:b w:val="0"/>
                <w:sz w:val="20"/>
                <w:szCs w:val="20"/>
              </w:rPr>
              <w:t>Обеспечению доступа к информационно-коммуникационной сети «Интернет»</w:t>
            </w:r>
          </w:p>
          <w:p w:rsidR="00433382" w:rsidRDefault="00433382" w:rsidP="004B7C0D">
            <w:pPr>
              <w:widowControl w:val="0"/>
              <w:spacing w:after="0"/>
              <w:jc w:val="left"/>
              <w:rPr>
                <w:b/>
                <w:sz w:val="20"/>
                <w:szCs w:val="20"/>
              </w:rPr>
            </w:pPr>
            <w:r w:rsidRPr="0061366F">
              <w:rPr>
                <w:b/>
                <w:sz w:val="20"/>
                <w:szCs w:val="20"/>
              </w:rPr>
              <w:t>4-х этажное здание (главный учебный корпус)</w:t>
            </w:r>
          </w:p>
          <w:p w:rsidR="00433382" w:rsidRPr="0061366F" w:rsidRDefault="00433382" w:rsidP="004B7C0D">
            <w:pPr>
              <w:widowControl w:val="0"/>
              <w:spacing w:after="0"/>
              <w:jc w:val="left"/>
              <w:rPr>
                <w:b/>
                <w:sz w:val="20"/>
                <w:szCs w:val="20"/>
              </w:rPr>
            </w:pPr>
            <w:r w:rsidRPr="00234272">
              <w:rPr>
                <w:rFonts w:eastAsia="Calibri"/>
                <w:sz w:val="20"/>
                <w:szCs w:val="20"/>
                <w:highlight w:val="lightGray"/>
              </w:rPr>
              <w:t>Мбит/</w:t>
            </w:r>
            <w:proofErr w:type="gramStart"/>
            <w:r w:rsidRPr="00234272">
              <w:rPr>
                <w:rFonts w:eastAsia="Calibri"/>
                <w:sz w:val="20"/>
                <w:szCs w:val="20"/>
                <w:highlight w:val="lightGray"/>
              </w:rPr>
              <w:t>с</w:t>
            </w:r>
            <w:proofErr w:type="gramEnd"/>
          </w:p>
        </w:tc>
        <w:tc>
          <w:tcPr>
            <w:tcW w:w="1701" w:type="dxa"/>
            <w:tcBorders>
              <w:top w:val="single" w:sz="4" w:space="0" w:color="auto"/>
              <w:left w:val="single" w:sz="4" w:space="0" w:color="auto"/>
              <w:bottom w:val="single" w:sz="4" w:space="0" w:color="auto"/>
              <w:right w:val="single" w:sz="4" w:space="0" w:color="auto"/>
            </w:tcBorders>
          </w:tcPr>
          <w:p w:rsidR="00433382" w:rsidRPr="00433382" w:rsidRDefault="00433382" w:rsidP="006B3F1D">
            <w:pPr>
              <w:jc w:val="center"/>
              <w:rPr>
                <w:sz w:val="20"/>
                <w:szCs w:val="20"/>
              </w:rPr>
            </w:pPr>
            <w:r w:rsidRPr="00433382">
              <w:rPr>
                <w:sz w:val="20"/>
                <w:szCs w:val="20"/>
                <w:shd w:val="clear" w:color="auto" w:fill="FFFFFF"/>
              </w:rPr>
              <w:t xml:space="preserve">12 </w:t>
            </w:r>
            <w:proofErr w:type="spellStart"/>
            <w:r w:rsidRPr="00433382">
              <w:rPr>
                <w:sz w:val="20"/>
                <w:szCs w:val="20"/>
                <w:shd w:val="clear" w:color="auto" w:fill="FFFFFF"/>
              </w:rPr>
              <w:t>усл</w:t>
            </w:r>
            <w:proofErr w:type="spellEnd"/>
            <w:r w:rsidRPr="00433382">
              <w:rPr>
                <w:sz w:val="20"/>
                <w:szCs w:val="20"/>
                <w:shd w:val="clear" w:color="auto" w:fill="FFFFFF"/>
              </w:rPr>
              <w:t>. ед.*</w:t>
            </w:r>
          </w:p>
        </w:tc>
        <w:tc>
          <w:tcPr>
            <w:tcW w:w="1311" w:type="dxa"/>
            <w:tcBorders>
              <w:top w:val="single" w:sz="4" w:space="0" w:color="auto"/>
              <w:left w:val="single" w:sz="4" w:space="0" w:color="auto"/>
              <w:bottom w:val="single" w:sz="4" w:space="0" w:color="auto"/>
              <w:right w:val="single" w:sz="4" w:space="0" w:color="auto"/>
            </w:tcBorders>
          </w:tcPr>
          <w:p w:rsidR="00433382" w:rsidRPr="00433382" w:rsidRDefault="00433382" w:rsidP="00433382">
            <w:pPr>
              <w:jc w:val="center"/>
              <w:rPr>
                <w:sz w:val="20"/>
                <w:szCs w:val="20"/>
              </w:rPr>
            </w:pPr>
            <w:r w:rsidRPr="00433382">
              <w:rPr>
                <w:sz w:val="20"/>
                <w:szCs w:val="20"/>
                <w:shd w:val="clear" w:color="auto" w:fill="FFFFFF"/>
              </w:rPr>
              <w:t>1 600,00</w:t>
            </w:r>
          </w:p>
        </w:tc>
        <w:tc>
          <w:tcPr>
            <w:tcW w:w="1120" w:type="dxa"/>
            <w:tcBorders>
              <w:top w:val="single" w:sz="4" w:space="0" w:color="auto"/>
              <w:left w:val="single" w:sz="4" w:space="0" w:color="auto"/>
              <w:bottom w:val="single" w:sz="4" w:space="0" w:color="auto"/>
              <w:right w:val="single" w:sz="4" w:space="0" w:color="auto"/>
            </w:tcBorders>
          </w:tcPr>
          <w:p w:rsidR="00433382" w:rsidRPr="00433382" w:rsidRDefault="00433382" w:rsidP="00433382">
            <w:pPr>
              <w:jc w:val="center"/>
              <w:rPr>
                <w:sz w:val="20"/>
                <w:szCs w:val="20"/>
              </w:rPr>
            </w:pPr>
            <w:r w:rsidRPr="00433382">
              <w:rPr>
                <w:sz w:val="20"/>
                <w:szCs w:val="20"/>
                <w:shd w:val="clear" w:color="auto" w:fill="FFFFFF"/>
              </w:rPr>
              <w:t>20%</w:t>
            </w:r>
          </w:p>
        </w:tc>
        <w:tc>
          <w:tcPr>
            <w:tcW w:w="1350" w:type="dxa"/>
            <w:tcBorders>
              <w:top w:val="single" w:sz="4" w:space="0" w:color="auto"/>
              <w:left w:val="single" w:sz="4" w:space="0" w:color="auto"/>
              <w:bottom w:val="single" w:sz="4" w:space="0" w:color="auto"/>
              <w:right w:val="single" w:sz="4" w:space="0" w:color="auto"/>
            </w:tcBorders>
          </w:tcPr>
          <w:p w:rsidR="00433382" w:rsidRPr="00433382" w:rsidRDefault="00433382" w:rsidP="00433382">
            <w:pPr>
              <w:jc w:val="center"/>
              <w:rPr>
                <w:sz w:val="20"/>
                <w:szCs w:val="20"/>
              </w:rPr>
            </w:pPr>
            <w:r w:rsidRPr="00433382">
              <w:rPr>
                <w:sz w:val="20"/>
                <w:szCs w:val="20"/>
                <w:shd w:val="clear" w:color="auto" w:fill="FFFFFF"/>
              </w:rPr>
              <w:t>19 200,00</w:t>
            </w:r>
          </w:p>
        </w:tc>
      </w:tr>
      <w:tr w:rsidR="00433382" w:rsidTr="00B61DAA">
        <w:tc>
          <w:tcPr>
            <w:tcW w:w="607" w:type="dxa"/>
            <w:tcBorders>
              <w:top w:val="single" w:sz="4" w:space="0" w:color="auto"/>
              <w:left w:val="single" w:sz="4" w:space="0" w:color="auto"/>
              <w:bottom w:val="single" w:sz="4" w:space="0" w:color="auto"/>
              <w:right w:val="single" w:sz="4" w:space="0" w:color="auto"/>
            </w:tcBorders>
            <w:vAlign w:val="center"/>
          </w:tcPr>
          <w:p w:rsidR="00433382" w:rsidRDefault="00433382">
            <w:pPr>
              <w:widowControl w:val="0"/>
              <w:spacing w:after="0"/>
              <w:jc w:val="center"/>
              <w:rPr>
                <w:sz w:val="20"/>
                <w:shd w:val="clear" w:color="auto" w:fill="FFFFFF"/>
              </w:rPr>
            </w:pPr>
            <w:r>
              <w:rPr>
                <w:sz w:val="20"/>
                <w:shd w:val="clear" w:color="auto" w:fill="FFFFFF"/>
              </w:rPr>
              <w:t>4</w:t>
            </w:r>
          </w:p>
        </w:tc>
        <w:tc>
          <w:tcPr>
            <w:tcW w:w="3776" w:type="dxa"/>
            <w:tcBorders>
              <w:top w:val="single" w:sz="4" w:space="0" w:color="auto"/>
              <w:left w:val="single" w:sz="4" w:space="0" w:color="auto"/>
              <w:bottom w:val="single" w:sz="4" w:space="0" w:color="auto"/>
              <w:right w:val="single" w:sz="4" w:space="0" w:color="auto"/>
            </w:tcBorders>
            <w:vAlign w:val="center"/>
          </w:tcPr>
          <w:p w:rsidR="00433382" w:rsidRPr="00C90298" w:rsidRDefault="00433382" w:rsidP="004B7C0D">
            <w:pPr>
              <w:pStyle w:val="a"/>
              <w:numPr>
                <w:ilvl w:val="0"/>
                <w:numId w:val="0"/>
              </w:numPr>
              <w:spacing w:before="0" w:after="0" w:line="240" w:lineRule="auto"/>
              <w:rPr>
                <w:color w:val="auto"/>
                <w:sz w:val="20"/>
                <w:szCs w:val="20"/>
              </w:rPr>
            </w:pPr>
            <w:r w:rsidRPr="00C90298">
              <w:rPr>
                <w:b w:val="0"/>
                <w:sz w:val="20"/>
                <w:szCs w:val="20"/>
              </w:rPr>
              <w:t>Обеспечению доступа к информационно-коммуникационной сети «Интернет»</w:t>
            </w:r>
          </w:p>
          <w:p w:rsidR="00433382" w:rsidRPr="0061366F" w:rsidRDefault="00433382" w:rsidP="004B7C0D">
            <w:pPr>
              <w:widowControl w:val="0"/>
              <w:spacing w:after="0"/>
              <w:jc w:val="left"/>
              <w:rPr>
                <w:b/>
                <w:sz w:val="20"/>
                <w:szCs w:val="20"/>
              </w:rPr>
            </w:pPr>
            <w:r>
              <w:rPr>
                <w:sz w:val="22"/>
                <w:szCs w:val="22"/>
              </w:rPr>
              <w:t xml:space="preserve"> </w:t>
            </w:r>
            <w:r w:rsidRPr="0061366F">
              <w:rPr>
                <w:b/>
                <w:sz w:val="20"/>
                <w:szCs w:val="20"/>
              </w:rPr>
              <w:t>5-ти этажное здание (общежитие №3)</w:t>
            </w:r>
          </w:p>
          <w:p w:rsidR="00433382" w:rsidRDefault="00433382" w:rsidP="004B7C0D">
            <w:pPr>
              <w:widowControl w:val="0"/>
              <w:spacing w:after="0"/>
              <w:jc w:val="left"/>
              <w:rPr>
                <w:sz w:val="20"/>
                <w:szCs w:val="20"/>
              </w:rPr>
            </w:pPr>
            <w:r w:rsidRPr="00234272">
              <w:rPr>
                <w:rFonts w:eastAsia="Calibri"/>
                <w:sz w:val="20"/>
                <w:szCs w:val="20"/>
                <w:highlight w:val="lightGray"/>
              </w:rPr>
              <w:t>Мбит/</w:t>
            </w:r>
            <w:proofErr w:type="gramStart"/>
            <w:r w:rsidRPr="00234272">
              <w:rPr>
                <w:rFonts w:eastAsia="Calibri"/>
                <w:sz w:val="20"/>
                <w:szCs w:val="20"/>
                <w:highlight w:val="lightGray"/>
              </w:rPr>
              <w:t>с</w:t>
            </w:r>
            <w:proofErr w:type="gramEnd"/>
          </w:p>
        </w:tc>
        <w:tc>
          <w:tcPr>
            <w:tcW w:w="1701" w:type="dxa"/>
            <w:tcBorders>
              <w:top w:val="single" w:sz="4" w:space="0" w:color="auto"/>
              <w:left w:val="single" w:sz="4" w:space="0" w:color="auto"/>
              <w:bottom w:val="single" w:sz="4" w:space="0" w:color="auto"/>
              <w:right w:val="single" w:sz="4" w:space="0" w:color="auto"/>
            </w:tcBorders>
          </w:tcPr>
          <w:p w:rsidR="00433382" w:rsidRPr="00433382" w:rsidRDefault="00433382" w:rsidP="006B3F1D">
            <w:pPr>
              <w:jc w:val="center"/>
              <w:rPr>
                <w:sz w:val="20"/>
                <w:szCs w:val="20"/>
              </w:rPr>
            </w:pPr>
            <w:r w:rsidRPr="00433382">
              <w:rPr>
                <w:sz w:val="20"/>
                <w:szCs w:val="20"/>
                <w:shd w:val="clear" w:color="auto" w:fill="FFFFFF"/>
              </w:rPr>
              <w:t xml:space="preserve">12 </w:t>
            </w:r>
            <w:proofErr w:type="spellStart"/>
            <w:r w:rsidRPr="00433382">
              <w:rPr>
                <w:sz w:val="20"/>
                <w:szCs w:val="20"/>
                <w:shd w:val="clear" w:color="auto" w:fill="FFFFFF"/>
              </w:rPr>
              <w:t>усл</w:t>
            </w:r>
            <w:proofErr w:type="spellEnd"/>
            <w:r w:rsidRPr="00433382">
              <w:rPr>
                <w:sz w:val="20"/>
                <w:szCs w:val="20"/>
                <w:shd w:val="clear" w:color="auto" w:fill="FFFFFF"/>
              </w:rPr>
              <w:t>. ед.*</w:t>
            </w:r>
          </w:p>
        </w:tc>
        <w:tc>
          <w:tcPr>
            <w:tcW w:w="1311" w:type="dxa"/>
            <w:tcBorders>
              <w:top w:val="single" w:sz="4" w:space="0" w:color="auto"/>
              <w:left w:val="single" w:sz="4" w:space="0" w:color="auto"/>
              <w:bottom w:val="single" w:sz="4" w:space="0" w:color="auto"/>
              <w:right w:val="single" w:sz="4" w:space="0" w:color="auto"/>
            </w:tcBorders>
          </w:tcPr>
          <w:p w:rsidR="00433382" w:rsidRPr="00433382" w:rsidRDefault="00433382" w:rsidP="00433382">
            <w:pPr>
              <w:jc w:val="center"/>
              <w:rPr>
                <w:sz w:val="20"/>
                <w:szCs w:val="20"/>
              </w:rPr>
            </w:pPr>
            <w:r w:rsidRPr="00433382">
              <w:rPr>
                <w:sz w:val="20"/>
                <w:szCs w:val="20"/>
                <w:shd w:val="clear" w:color="auto" w:fill="FFFFFF"/>
              </w:rPr>
              <w:t>1 600,00</w:t>
            </w:r>
          </w:p>
        </w:tc>
        <w:tc>
          <w:tcPr>
            <w:tcW w:w="1120" w:type="dxa"/>
            <w:tcBorders>
              <w:top w:val="single" w:sz="4" w:space="0" w:color="auto"/>
              <w:left w:val="single" w:sz="4" w:space="0" w:color="auto"/>
              <w:bottom w:val="single" w:sz="4" w:space="0" w:color="auto"/>
              <w:right w:val="single" w:sz="4" w:space="0" w:color="auto"/>
            </w:tcBorders>
          </w:tcPr>
          <w:p w:rsidR="00433382" w:rsidRPr="00433382" w:rsidRDefault="00433382" w:rsidP="00433382">
            <w:pPr>
              <w:jc w:val="center"/>
              <w:rPr>
                <w:sz w:val="20"/>
                <w:szCs w:val="20"/>
              </w:rPr>
            </w:pPr>
            <w:r w:rsidRPr="00433382">
              <w:rPr>
                <w:sz w:val="20"/>
                <w:szCs w:val="20"/>
                <w:shd w:val="clear" w:color="auto" w:fill="FFFFFF"/>
              </w:rPr>
              <w:t>20%</w:t>
            </w:r>
          </w:p>
        </w:tc>
        <w:tc>
          <w:tcPr>
            <w:tcW w:w="1350" w:type="dxa"/>
            <w:tcBorders>
              <w:top w:val="single" w:sz="4" w:space="0" w:color="auto"/>
              <w:left w:val="single" w:sz="4" w:space="0" w:color="auto"/>
              <w:bottom w:val="single" w:sz="4" w:space="0" w:color="auto"/>
              <w:right w:val="single" w:sz="4" w:space="0" w:color="auto"/>
            </w:tcBorders>
          </w:tcPr>
          <w:p w:rsidR="00433382" w:rsidRPr="00433382" w:rsidRDefault="00433382" w:rsidP="00433382">
            <w:pPr>
              <w:jc w:val="center"/>
              <w:rPr>
                <w:sz w:val="20"/>
                <w:szCs w:val="20"/>
              </w:rPr>
            </w:pPr>
            <w:r w:rsidRPr="00433382">
              <w:rPr>
                <w:sz w:val="20"/>
                <w:szCs w:val="20"/>
                <w:shd w:val="clear" w:color="auto" w:fill="FFFFFF"/>
              </w:rPr>
              <w:t>19 200,00</w:t>
            </w:r>
          </w:p>
        </w:tc>
      </w:tr>
      <w:tr w:rsidR="00433382" w:rsidTr="00B61DAA">
        <w:tc>
          <w:tcPr>
            <w:tcW w:w="607" w:type="dxa"/>
            <w:tcBorders>
              <w:top w:val="single" w:sz="4" w:space="0" w:color="auto"/>
              <w:left w:val="single" w:sz="4" w:space="0" w:color="auto"/>
              <w:bottom w:val="single" w:sz="4" w:space="0" w:color="auto"/>
              <w:right w:val="single" w:sz="4" w:space="0" w:color="auto"/>
            </w:tcBorders>
            <w:vAlign w:val="center"/>
          </w:tcPr>
          <w:p w:rsidR="00433382" w:rsidRDefault="00433382" w:rsidP="00D53052">
            <w:pPr>
              <w:widowControl w:val="0"/>
              <w:spacing w:after="0"/>
              <w:jc w:val="center"/>
              <w:rPr>
                <w:sz w:val="20"/>
                <w:shd w:val="clear" w:color="auto" w:fill="FFFFFF"/>
              </w:rPr>
            </w:pPr>
            <w:r>
              <w:rPr>
                <w:sz w:val="20"/>
                <w:shd w:val="clear" w:color="auto" w:fill="FFFFFF"/>
              </w:rPr>
              <w:t>5</w:t>
            </w:r>
          </w:p>
        </w:tc>
        <w:tc>
          <w:tcPr>
            <w:tcW w:w="3776" w:type="dxa"/>
            <w:tcBorders>
              <w:top w:val="single" w:sz="4" w:space="0" w:color="auto"/>
              <w:left w:val="single" w:sz="4" w:space="0" w:color="auto"/>
              <w:bottom w:val="single" w:sz="4" w:space="0" w:color="auto"/>
              <w:right w:val="single" w:sz="4" w:space="0" w:color="auto"/>
            </w:tcBorders>
            <w:vAlign w:val="center"/>
          </w:tcPr>
          <w:p w:rsidR="00433382" w:rsidRPr="00C90298" w:rsidRDefault="00433382" w:rsidP="004B7C0D">
            <w:pPr>
              <w:pStyle w:val="a"/>
              <w:numPr>
                <w:ilvl w:val="0"/>
                <w:numId w:val="0"/>
              </w:numPr>
              <w:spacing w:before="0" w:after="0" w:line="240" w:lineRule="auto"/>
              <w:rPr>
                <w:color w:val="auto"/>
                <w:sz w:val="20"/>
                <w:szCs w:val="20"/>
              </w:rPr>
            </w:pPr>
            <w:r w:rsidRPr="00C90298">
              <w:rPr>
                <w:b w:val="0"/>
                <w:sz w:val="20"/>
                <w:szCs w:val="20"/>
              </w:rPr>
              <w:t>Обеспечению доступа к информационно-коммуникационной сети «Интернет»</w:t>
            </w:r>
          </w:p>
          <w:p w:rsidR="00433382" w:rsidRPr="0061366F" w:rsidRDefault="00433382" w:rsidP="004B7C0D">
            <w:pPr>
              <w:widowControl w:val="0"/>
              <w:spacing w:after="0"/>
              <w:jc w:val="left"/>
              <w:rPr>
                <w:b/>
                <w:sz w:val="20"/>
                <w:szCs w:val="20"/>
              </w:rPr>
            </w:pPr>
            <w:r w:rsidRPr="0061366F">
              <w:rPr>
                <w:b/>
                <w:sz w:val="20"/>
                <w:szCs w:val="20"/>
              </w:rPr>
              <w:t>5-ти этажное здание (общежитие №5, гл. энергетик)</w:t>
            </w:r>
          </w:p>
          <w:p w:rsidR="00433382" w:rsidRDefault="00433382" w:rsidP="004B7C0D">
            <w:pPr>
              <w:widowControl w:val="0"/>
              <w:spacing w:after="0"/>
              <w:jc w:val="left"/>
              <w:rPr>
                <w:sz w:val="20"/>
                <w:szCs w:val="20"/>
              </w:rPr>
            </w:pPr>
            <w:r w:rsidRPr="00234272">
              <w:rPr>
                <w:rFonts w:eastAsia="Calibri"/>
                <w:sz w:val="20"/>
                <w:szCs w:val="20"/>
                <w:highlight w:val="lightGray"/>
              </w:rPr>
              <w:t>Мбит/</w:t>
            </w:r>
            <w:proofErr w:type="gramStart"/>
            <w:r w:rsidRPr="00234272">
              <w:rPr>
                <w:rFonts w:eastAsia="Calibri"/>
                <w:sz w:val="20"/>
                <w:szCs w:val="20"/>
                <w:highlight w:val="lightGray"/>
              </w:rPr>
              <w:t>с</w:t>
            </w:r>
            <w:proofErr w:type="gramEnd"/>
          </w:p>
        </w:tc>
        <w:tc>
          <w:tcPr>
            <w:tcW w:w="1701" w:type="dxa"/>
            <w:tcBorders>
              <w:top w:val="single" w:sz="4" w:space="0" w:color="auto"/>
              <w:left w:val="single" w:sz="4" w:space="0" w:color="auto"/>
              <w:bottom w:val="single" w:sz="4" w:space="0" w:color="auto"/>
              <w:right w:val="single" w:sz="4" w:space="0" w:color="auto"/>
            </w:tcBorders>
          </w:tcPr>
          <w:p w:rsidR="00433382" w:rsidRPr="00433382" w:rsidRDefault="00433382" w:rsidP="006B3F1D">
            <w:pPr>
              <w:jc w:val="center"/>
              <w:rPr>
                <w:sz w:val="20"/>
                <w:szCs w:val="20"/>
              </w:rPr>
            </w:pPr>
            <w:r w:rsidRPr="00433382">
              <w:rPr>
                <w:sz w:val="20"/>
                <w:szCs w:val="20"/>
                <w:shd w:val="clear" w:color="auto" w:fill="FFFFFF"/>
              </w:rPr>
              <w:t xml:space="preserve">12 </w:t>
            </w:r>
            <w:proofErr w:type="spellStart"/>
            <w:r w:rsidRPr="00433382">
              <w:rPr>
                <w:sz w:val="20"/>
                <w:szCs w:val="20"/>
                <w:shd w:val="clear" w:color="auto" w:fill="FFFFFF"/>
              </w:rPr>
              <w:t>усл</w:t>
            </w:r>
            <w:proofErr w:type="spellEnd"/>
            <w:r w:rsidRPr="00433382">
              <w:rPr>
                <w:sz w:val="20"/>
                <w:szCs w:val="20"/>
                <w:shd w:val="clear" w:color="auto" w:fill="FFFFFF"/>
              </w:rPr>
              <w:t>. ед.*</w:t>
            </w:r>
          </w:p>
        </w:tc>
        <w:tc>
          <w:tcPr>
            <w:tcW w:w="1311" w:type="dxa"/>
            <w:tcBorders>
              <w:top w:val="single" w:sz="4" w:space="0" w:color="auto"/>
              <w:left w:val="single" w:sz="4" w:space="0" w:color="auto"/>
              <w:bottom w:val="single" w:sz="4" w:space="0" w:color="auto"/>
              <w:right w:val="single" w:sz="4" w:space="0" w:color="auto"/>
            </w:tcBorders>
          </w:tcPr>
          <w:p w:rsidR="00433382" w:rsidRPr="00433382" w:rsidRDefault="00433382" w:rsidP="00433382">
            <w:pPr>
              <w:jc w:val="center"/>
              <w:rPr>
                <w:sz w:val="20"/>
                <w:szCs w:val="20"/>
              </w:rPr>
            </w:pPr>
            <w:r w:rsidRPr="00433382">
              <w:rPr>
                <w:sz w:val="20"/>
                <w:szCs w:val="20"/>
                <w:shd w:val="clear" w:color="auto" w:fill="FFFFFF"/>
              </w:rPr>
              <w:t>1 600,00</w:t>
            </w:r>
          </w:p>
        </w:tc>
        <w:tc>
          <w:tcPr>
            <w:tcW w:w="1120" w:type="dxa"/>
            <w:tcBorders>
              <w:top w:val="single" w:sz="4" w:space="0" w:color="auto"/>
              <w:left w:val="single" w:sz="4" w:space="0" w:color="auto"/>
              <w:bottom w:val="single" w:sz="4" w:space="0" w:color="auto"/>
              <w:right w:val="single" w:sz="4" w:space="0" w:color="auto"/>
            </w:tcBorders>
          </w:tcPr>
          <w:p w:rsidR="00433382" w:rsidRPr="00433382" w:rsidRDefault="00433382" w:rsidP="00433382">
            <w:pPr>
              <w:jc w:val="center"/>
              <w:rPr>
                <w:sz w:val="20"/>
                <w:szCs w:val="20"/>
              </w:rPr>
            </w:pPr>
            <w:r w:rsidRPr="00433382">
              <w:rPr>
                <w:sz w:val="20"/>
                <w:szCs w:val="20"/>
                <w:shd w:val="clear" w:color="auto" w:fill="FFFFFF"/>
              </w:rPr>
              <w:t>20%</w:t>
            </w:r>
          </w:p>
        </w:tc>
        <w:tc>
          <w:tcPr>
            <w:tcW w:w="1350" w:type="dxa"/>
            <w:tcBorders>
              <w:top w:val="single" w:sz="4" w:space="0" w:color="auto"/>
              <w:left w:val="single" w:sz="4" w:space="0" w:color="auto"/>
              <w:bottom w:val="single" w:sz="4" w:space="0" w:color="auto"/>
              <w:right w:val="single" w:sz="4" w:space="0" w:color="auto"/>
            </w:tcBorders>
          </w:tcPr>
          <w:p w:rsidR="00433382" w:rsidRPr="00433382" w:rsidRDefault="00433382" w:rsidP="00433382">
            <w:pPr>
              <w:jc w:val="center"/>
              <w:rPr>
                <w:sz w:val="20"/>
                <w:szCs w:val="20"/>
              </w:rPr>
            </w:pPr>
            <w:r w:rsidRPr="00433382">
              <w:rPr>
                <w:sz w:val="20"/>
                <w:szCs w:val="20"/>
                <w:shd w:val="clear" w:color="auto" w:fill="FFFFFF"/>
              </w:rPr>
              <w:t>19 200,00</w:t>
            </w:r>
          </w:p>
        </w:tc>
      </w:tr>
      <w:tr w:rsidR="00433382" w:rsidTr="00B61DAA">
        <w:tc>
          <w:tcPr>
            <w:tcW w:w="607" w:type="dxa"/>
            <w:tcBorders>
              <w:top w:val="single" w:sz="4" w:space="0" w:color="auto"/>
              <w:left w:val="single" w:sz="4" w:space="0" w:color="auto"/>
              <w:bottom w:val="single" w:sz="4" w:space="0" w:color="auto"/>
              <w:right w:val="single" w:sz="4" w:space="0" w:color="auto"/>
            </w:tcBorders>
            <w:vAlign w:val="center"/>
          </w:tcPr>
          <w:p w:rsidR="00433382" w:rsidRDefault="00433382">
            <w:pPr>
              <w:widowControl w:val="0"/>
              <w:spacing w:after="0"/>
              <w:jc w:val="center"/>
              <w:rPr>
                <w:sz w:val="20"/>
                <w:shd w:val="clear" w:color="auto" w:fill="FFFFFF"/>
              </w:rPr>
            </w:pPr>
            <w:r>
              <w:rPr>
                <w:sz w:val="20"/>
                <w:shd w:val="clear" w:color="auto" w:fill="FFFFFF"/>
              </w:rPr>
              <w:t>6</w:t>
            </w:r>
          </w:p>
        </w:tc>
        <w:tc>
          <w:tcPr>
            <w:tcW w:w="3776" w:type="dxa"/>
            <w:tcBorders>
              <w:top w:val="single" w:sz="4" w:space="0" w:color="auto"/>
              <w:left w:val="single" w:sz="4" w:space="0" w:color="auto"/>
              <w:bottom w:val="single" w:sz="4" w:space="0" w:color="auto"/>
              <w:right w:val="single" w:sz="4" w:space="0" w:color="auto"/>
            </w:tcBorders>
            <w:vAlign w:val="center"/>
          </w:tcPr>
          <w:p w:rsidR="00433382" w:rsidRPr="00C90298" w:rsidRDefault="00433382" w:rsidP="004B7C0D">
            <w:pPr>
              <w:pStyle w:val="a"/>
              <w:numPr>
                <w:ilvl w:val="0"/>
                <w:numId w:val="0"/>
              </w:numPr>
              <w:spacing w:before="0" w:after="0" w:line="240" w:lineRule="auto"/>
              <w:rPr>
                <w:color w:val="auto"/>
                <w:sz w:val="20"/>
                <w:szCs w:val="20"/>
              </w:rPr>
            </w:pPr>
            <w:r w:rsidRPr="00C90298">
              <w:rPr>
                <w:b w:val="0"/>
                <w:sz w:val="20"/>
                <w:szCs w:val="20"/>
              </w:rPr>
              <w:t>Обеспечению доступа к информационно-коммуникационной сети «Интернет»</w:t>
            </w:r>
          </w:p>
          <w:p w:rsidR="00433382" w:rsidRDefault="00433382" w:rsidP="004B7C0D">
            <w:pPr>
              <w:widowControl w:val="0"/>
              <w:spacing w:after="0"/>
              <w:jc w:val="left"/>
              <w:rPr>
                <w:b/>
                <w:sz w:val="20"/>
                <w:szCs w:val="20"/>
              </w:rPr>
            </w:pPr>
            <w:r w:rsidRPr="0061366F">
              <w:rPr>
                <w:b/>
                <w:sz w:val="20"/>
                <w:szCs w:val="20"/>
              </w:rPr>
              <w:t>3-х этажное здание (учебный корпус №1 помещение АТС)</w:t>
            </w:r>
          </w:p>
          <w:p w:rsidR="00433382" w:rsidRPr="00A865A5" w:rsidRDefault="00433382" w:rsidP="004B7C0D">
            <w:pPr>
              <w:widowControl w:val="0"/>
              <w:spacing w:after="0"/>
              <w:jc w:val="left"/>
              <w:rPr>
                <w:sz w:val="21"/>
                <w:szCs w:val="21"/>
              </w:rPr>
            </w:pPr>
            <w:r w:rsidRPr="00234272">
              <w:rPr>
                <w:rFonts w:eastAsia="Calibri"/>
                <w:sz w:val="20"/>
                <w:szCs w:val="20"/>
                <w:highlight w:val="lightGray"/>
              </w:rPr>
              <w:t>Мбит/</w:t>
            </w:r>
            <w:proofErr w:type="gramStart"/>
            <w:r w:rsidRPr="00234272">
              <w:rPr>
                <w:rFonts w:eastAsia="Calibri"/>
                <w:sz w:val="20"/>
                <w:szCs w:val="20"/>
                <w:highlight w:val="lightGray"/>
              </w:rPr>
              <w:t>с</w:t>
            </w:r>
            <w:proofErr w:type="gramEnd"/>
          </w:p>
        </w:tc>
        <w:tc>
          <w:tcPr>
            <w:tcW w:w="1701" w:type="dxa"/>
            <w:tcBorders>
              <w:top w:val="single" w:sz="4" w:space="0" w:color="auto"/>
              <w:left w:val="single" w:sz="4" w:space="0" w:color="auto"/>
              <w:bottom w:val="single" w:sz="4" w:space="0" w:color="auto"/>
              <w:right w:val="single" w:sz="4" w:space="0" w:color="auto"/>
            </w:tcBorders>
          </w:tcPr>
          <w:p w:rsidR="00433382" w:rsidRPr="00433382" w:rsidRDefault="00433382" w:rsidP="006B3F1D">
            <w:pPr>
              <w:jc w:val="center"/>
              <w:rPr>
                <w:sz w:val="20"/>
                <w:szCs w:val="20"/>
              </w:rPr>
            </w:pPr>
            <w:r w:rsidRPr="00433382">
              <w:rPr>
                <w:sz w:val="20"/>
                <w:szCs w:val="20"/>
                <w:shd w:val="clear" w:color="auto" w:fill="FFFFFF"/>
              </w:rPr>
              <w:t xml:space="preserve">12 </w:t>
            </w:r>
            <w:proofErr w:type="spellStart"/>
            <w:r w:rsidRPr="00433382">
              <w:rPr>
                <w:sz w:val="20"/>
                <w:szCs w:val="20"/>
                <w:shd w:val="clear" w:color="auto" w:fill="FFFFFF"/>
              </w:rPr>
              <w:t>усл</w:t>
            </w:r>
            <w:proofErr w:type="spellEnd"/>
            <w:r w:rsidRPr="00433382">
              <w:rPr>
                <w:sz w:val="20"/>
                <w:szCs w:val="20"/>
                <w:shd w:val="clear" w:color="auto" w:fill="FFFFFF"/>
              </w:rPr>
              <w:t>. ед.*</w:t>
            </w:r>
          </w:p>
        </w:tc>
        <w:tc>
          <w:tcPr>
            <w:tcW w:w="1311" w:type="dxa"/>
            <w:tcBorders>
              <w:top w:val="single" w:sz="4" w:space="0" w:color="auto"/>
              <w:left w:val="single" w:sz="4" w:space="0" w:color="auto"/>
              <w:bottom w:val="single" w:sz="4" w:space="0" w:color="auto"/>
              <w:right w:val="single" w:sz="4" w:space="0" w:color="auto"/>
            </w:tcBorders>
          </w:tcPr>
          <w:p w:rsidR="00433382" w:rsidRPr="00433382" w:rsidRDefault="00433382" w:rsidP="00433382">
            <w:pPr>
              <w:jc w:val="center"/>
              <w:rPr>
                <w:sz w:val="20"/>
                <w:szCs w:val="20"/>
              </w:rPr>
            </w:pPr>
            <w:r w:rsidRPr="00433382">
              <w:rPr>
                <w:sz w:val="20"/>
                <w:szCs w:val="20"/>
                <w:shd w:val="clear" w:color="auto" w:fill="FFFFFF"/>
              </w:rPr>
              <w:t>1 600,00</w:t>
            </w:r>
          </w:p>
        </w:tc>
        <w:tc>
          <w:tcPr>
            <w:tcW w:w="1120" w:type="dxa"/>
            <w:tcBorders>
              <w:top w:val="single" w:sz="4" w:space="0" w:color="auto"/>
              <w:left w:val="single" w:sz="4" w:space="0" w:color="auto"/>
              <w:bottom w:val="single" w:sz="4" w:space="0" w:color="auto"/>
              <w:right w:val="single" w:sz="4" w:space="0" w:color="auto"/>
            </w:tcBorders>
          </w:tcPr>
          <w:p w:rsidR="00433382" w:rsidRPr="00433382" w:rsidRDefault="00433382" w:rsidP="00433382">
            <w:pPr>
              <w:jc w:val="center"/>
              <w:rPr>
                <w:sz w:val="20"/>
                <w:szCs w:val="20"/>
              </w:rPr>
            </w:pPr>
            <w:r w:rsidRPr="00433382">
              <w:rPr>
                <w:sz w:val="20"/>
                <w:szCs w:val="20"/>
                <w:shd w:val="clear" w:color="auto" w:fill="FFFFFF"/>
              </w:rPr>
              <w:t>20%</w:t>
            </w:r>
          </w:p>
        </w:tc>
        <w:tc>
          <w:tcPr>
            <w:tcW w:w="1350" w:type="dxa"/>
            <w:tcBorders>
              <w:top w:val="single" w:sz="4" w:space="0" w:color="auto"/>
              <w:left w:val="single" w:sz="4" w:space="0" w:color="auto"/>
              <w:bottom w:val="single" w:sz="4" w:space="0" w:color="auto"/>
              <w:right w:val="single" w:sz="4" w:space="0" w:color="auto"/>
            </w:tcBorders>
          </w:tcPr>
          <w:p w:rsidR="00433382" w:rsidRPr="00433382" w:rsidRDefault="00433382" w:rsidP="00433382">
            <w:pPr>
              <w:jc w:val="center"/>
              <w:rPr>
                <w:sz w:val="20"/>
                <w:szCs w:val="20"/>
              </w:rPr>
            </w:pPr>
            <w:r w:rsidRPr="00433382">
              <w:rPr>
                <w:sz w:val="20"/>
                <w:szCs w:val="20"/>
                <w:shd w:val="clear" w:color="auto" w:fill="FFFFFF"/>
              </w:rPr>
              <w:t>19 200,00</w:t>
            </w:r>
          </w:p>
        </w:tc>
      </w:tr>
      <w:tr w:rsidR="000B2A97" w:rsidTr="004B7C0D">
        <w:tc>
          <w:tcPr>
            <w:tcW w:w="8515" w:type="dxa"/>
            <w:gridSpan w:val="5"/>
            <w:tcBorders>
              <w:top w:val="single" w:sz="4" w:space="0" w:color="auto"/>
              <w:left w:val="single" w:sz="4" w:space="0" w:color="auto"/>
              <w:bottom w:val="single" w:sz="4" w:space="0" w:color="auto"/>
              <w:right w:val="single" w:sz="4" w:space="0" w:color="auto"/>
            </w:tcBorders>
          </w:tcPr>
          <w:p w:rsidR="000B2A97" w:rsidRPr="00433382" w:rsidRDefault="006B3F1D" w:rsidP="00E259F1">
            <w:pPr>
              <w:jc w:val="right"/>
              <w:rPr>
                <w:color w:val="000000"/>
                <w:sz w:val="20"/>
                <w:szCs w:val="20"/>
              </w:rPr>
            </w:pPr>
            <w:r w:rsidRPr="00433382">
              <w:rPr>
                <w:color w:val="000000"/>
                <w:sz w:val="20"/>
                <w:szCs w:val="20"/>
              </w:rPr>
              <w:t>Итого</w:t>
            </w:r>
            <w:r w:rsidR="000B2A97" w:rsidRPr="00433382">
              <w:rPr>
                <w:color w:val="000000"/>
                <w:sz w:val="20"/>
                <w:szCs w:val="20"/>
              </w:rPr>
              <w:t>, руб.</w:t>
            </w:r>
          </w:p>
        </w:tc>
        <w:tc>
          <w:tcPr>
            <w:tcW w:w="1350" w:type="dxa"/>
            <w:tcBorders>
              <w:top w:val="single" w:sz="4" w:space="0" w:color="auto"/>
              <w:left w:val="single" w:sz="4" w:space="0" w:color="auto"/>
              <w:bottom w:val="single" w:sz="4" w:space="0" w:color="auto"/>
              <w:right w:val="single" w:sz="4" w:space="0" w:color="auto"/>
            </w:tcBorders>
            <w:vAlign w:val="center"/>
          </w:tcPr>
          <w:p w:rsidR="000B2A97" w:rsidRPr="00433382" w:rsidRDefault="00433382" w:rsidP="004B7C0D">
            <w:pPr>
              <w:jc w:val="center"/>
              <w:rPr>
                <w:sz w:val="20"/>
                <w:szCs w:val="20"/>
              </w:rPr>
            </w:pPr>
            <w:r w:rsidRPr="00433382">
              <w:rPr>
                <w:sz w:val="20"/>
                <w:szCs w:val="20"/>
              </w:rPr>
              <w:t>115 200,00</w:t>
            </w:r>
          </w:p>
        </w:tc>
      </w:tr>
    </w:tbl>
    <w:p w:rsidR="000737EC" w:rsidRPr="00E72968" w:rsidRDefault="000737EC" w:rsidP="000737EC">
      <w:pPr>
        <w:pStyle w:val="aa"/>
        <w:tabs>
          <w:tab w:val="left" w:pos="13438"/>
        </w:tabs>
        <w:spacing w:before="120" w:after="120"/>
        <w:ind w:left="927" w:right="-29"/>
        <w:rPr>
          <w:sz w:val="16"/>
          <w:szCs w:val="16"/>
        </w:rPr>
      </w:pPr>
      <w:r>
        <w:rPr>
          <w:sz w:val="16"/>
          <w:szCs w:val="16"/>
        </w:rPr>
        <w:t>*</w:t>
      </w:r>
      <w:r w:rsidRPr="007A22EA">
        <w:rPr>
          <w:i/>
          <w:sz w:val="22"/>
          <w:szCs w:val="22"/>
        </w:rPr>
        <w:t>1 условная ед</w:t>
      </w:r>
      <w:r>
        <w:rPr>
          <w:i/>
          <w:sz w:val="22"/>
          <w:szCs w:val="22"/>
        </w:rPr>
        <w:t>и</w:t>
      </w:r>
      <w:r w:rsidRPr="007A22EA">
        <w:rPr>
          <w:i/>
          <w:sz w:val="22"/>
          <w:szCs w:val="22"/>
        </w:rPr>
        <w:t xml:space="preserve">ница = 1 </w:t>
      </w:r>
      <w:r w:rsidR="00E259F1">
        <w:rPr>
          <w:i/>
          <w:sz w:val="22"/>
          <w:szCs w:val="22"/>
        </w:rPr>
        <w:t xml:space="preserve">календарный </w:t>
      </w:r>
      <w:r w:rsidRPr="007A22EA">
        <w:rPr>
          <w:i/>
          <w:sz w:val="22"/>
          <w:szCs w:val="22"/>
        </w:rPr>
        <w:t>месяц</w:t>
      </w:r>
    </w:p>
    <w:p w:rsidR="00991B1F" w:rsidRDefault="006B3F1D">
      <w:pPr>
        <w:pStyle w:val="a5"/>
        <w:widowControl w:val="0"/>
        <w:rPr>
          <w:sz w:val="18"/>
          <w:szCs w:val="18"/>
        </w:rPr>
      </w:pPr>
      <w:r>
        <w:rPr>
          <w:rStyle w:val="af5"/>
        </w:rPr>
        <w:t>**</w:t>
      </w:r>
      <w:r w:rsidR="00474CDC">
        <w:rPr>
          <w:sz w:val="18"/>
          <w:szCs w:val="18"/>
        </w:rPr>
        <w:t xml:space="preserve"> при наличии в соответствии с налоговым законодательством оснований для освобождения от уплаты НДС приводится ссылка на соответствующие нормы </w:t>
      </w:r>
      <w:proofErr w:type="gramStart"/>
      <w:r w:rsidR="00474CDC">
        <w:rPr>
          <w:sz w:val="18"/>
          <w:szCs w:val="18"/>
        </w:rPr>
        <w:t>права</w:t>
      </w:r>
      <w:proofErr w:type="gramEnd"/>
      <w:r w:rsidR="00474CDC">
        <w:rPr>
          <w:sz w:val="18"/>
          <w:szCs w:val="18"/>
        </w:rPr>
        <w:t xml:space="preserve"> и указываются соответственно слова «НДС не облагается», или «освобождено от уплаты НДС», или «НДС равен нулю».</w:t>
      </w:r>
    </w:p>
    <w:p w:rsidR="00991B1F" w:rsidRDefault="00991B1F">
      <w:pPr>
        <w:spacing w:after="0"/>
      </w:pPr>
    </w:p>
    <w:tbl>
      <w:tblPr>
        <w:tblW w:w="0" w:type="auto"/>
        <w:tblInd w:w="237" w:type="dxa"/>
        <w:tblLayout w:type="fixed"/>
        <w:tblCellMar>
          <w:left w:w="57" w:type="dxa"/>
          <w:right w:w="57" w:type="dxa"/>
        </w:tblCellMar>
        <w:tblLook w:val="01E0" w:firstRow="1" w:lastRow="1" w:firstColumn="1" w:lastColumn="1" w:noHBand="0" w:noVBand="0"/>
      </w:tblPr>
      <w:tblGrid>
        <w:gridCol w:w="4593"/>
        <w:gridCol w:w="4593"/>
      </w:tblGrid>
      <w:tr w:rsidR="00E259F1" w:rsidRPr="007D1B90" w:rsidTr="00E874B4">
        <w:trPr>
          <w:trHeight w:val="206"/>
        </w:trPr>
        <w:tc>
          <w:tcPr>
            <w:tcW w:w="4593" w:type="dxa"/>
            <w:shd w:val="clear" w:color="auto" w:fill="auto"/>
          </w:tcPr>
          <w:p w:rsidR="00E259F1" w:rsidRPr="007D1B90" w:rsidRDefault="00E259F1" w:rsidP="00E874B4">
            <w:pPr>
              <w:pStyle w:val="a8"/>
              <w:jc w:val="center"/>
            </w:pPr>
            <w:r w:rsidRPr="007D1B90">
              <w:t>«ЗАКАЗЧИК»</w:t>
            </w:r>
          </w:p>
        </w:tc>
        <w:tc>
          <w:tcPr>
            <w:tcW w:w="4593" w:type="dxa"/>
          </w:tcPr>
          <w:p w:rsidR="00E259F1" w:rsidRPr="007D1B90" w:rsidRDefault="00E259F1" w:rsidP="00E874B4">
            <w:pPr>
              <w:pStyle w:val="a8"/>
              <w:jc w:val="center"/>
            </w:pPr>
            <w:r w:rsidRPr="007D1B90">
              <w:t>«</w:t>
            </w:r>
            <w:r>
              <w:t>ИСПОЛНИТЕЛЬ</w:t>
            </w:r>
            <w:r w:rsidRPr="007D1B90">
              <w:t>»</w:t>
            </w:r>
          </w:p>
        </w:tc>
      </w:tr>
      <w:tr w:rsidR="00E259F1" w:rsidRPr="00E622F3" w:rsidTr="00E874B4">
        <w:trPr>
          <w:trHeight w:val="206"/>
        </w:trPr>
        <w:tc>
          <w:tcPr>
            <w:tcW w:w="4593" w:type="dxa"/>
            <w:shd w:val="clear" w:color="auto" w:fill="auto"/>
          </w:tcPr>
          <w:p w:rsidR="00E259F1" w:rsidRPr="002965BB" w:rsidRDefault="00E259F1" w:rsidP="00E874B4">
            <w:pPr>
              <w:pStyle w:val="a8"/>
              <w:spacing w:after="0"/>
              <w:jc w:val="left"/>
            </w:pPr>
            <w:r w:rsidRPr="002965BB">
              <w:t>ФГБОУ ВО УИ ГА</w:t>
            </w:r>
          </w:p>
          <w:p w:rsidR="00E259F1" w:rsidRPr="002965BB" w:rsidRDefault="00E259F1" w:rsidP="00E874B4">
            <w:pPr>
              <w:pStyle w:val="a8"/>
              <w:spacing w:after="0"/>
              <w:jc w:val="left"/>
            </w:pPr>
            <w:r w:rsidRPr="002965BB">
              <w:t>ОЛТК ГА - филиал ФГБОУ ВО УИ ГА</w:t>
            </w:r>
          </w:p>
          <w:p w:rsidR="00E259F1" w:rsidRPr="00E622F3" w:rsidRDefault="00E259F1" w:rsidP="00E259F1">
            <w:pPr>
              <w:pStyle w:val="a8"/>
              <w:spacing w:line="240" w:lineRule="atLeast"/>
              <w:jc w:val="left"/>
            </w:pPr>
            <w:r>
              <w:t>Д</w:t>
            </w:r>
            <w:r w:rsidRPr="002965BB">
              <w:t xml:space="preserve">иректор /А.В. </w:t>
            </w:r>
            <w:r>
              <w:t>Дружин</w:t>
            </w:r>
            <w:r w:rsidRPr="002965BB">
              <w:t xml:space="preserve">/ </w:t>
            </w:r>
            <w:r>
              <w:t>ЭЦП</w:t>
            </w:r>
          </w:p>
        </w:tc>
        <w:tc>
          <w:tcPr>
            <w:tcW w:w="4593" w:type="dxa"/>
          </w:tcPr>
          <w:p w:rsidR="00433382" w:rsidRPr="00B41481" w:rsidRDefault="00433382" w:rsidP="00433382">
            <w:pPr>
              <w:pStyle w:val="aff"/>
              <w:rPr>
                <w:rFonts w:ascii="Times New Roman" w:hAnsi="Times New Roman"/>
                <w:iCs/>
                <w:sz w:val="24"/>
                <w:szCs w:val="24"/>
                <w:lang w:val="ru-RU"/>
              </w:rPr>
            </w:pPr>
            <w:r w:rsidRPr="00B41481">
              <w:rPr>
                <w:rFonts w:ascii="Times New Roman" w:hAnsi="Times New Roman"/>
                <w:iCs/>
                <w:sz w:val="24"/>
                <w:szCs w:val="24"/>
                <w:lang w:val="ru-RU"/>
              </w:rPr>
              <w:t>ООО «ОКС»</w:t>
            </w:r>
          </w:p>
          <w:p w:rsidR="00433382" w:rsidRDefault="00433382" w:rsidP="00433382">
            <w:pPr>
              <w:spacing w:after="0"/>
              <w:rPr>
                <w:lang w:eastAsia="ar-SA"/>
              </w:rPr>
            </w:pPr>
            <w:r w:rsidRPr="00B41481">
              <w:rPr>
                <w:lang w:eastAsia="ar-SA"/>
              </w:rPr>
              <w:t>Коммерческий</w:t>
            </w:r>
          </w:p>
          <w:p w:rsidR="00E259F1" w:rsidRPr="00E622F3" w:rsidRDefault="00433382" w:rsidP="00433382">
            <w:pPr>
              <w:pStyle w:val="a8"/>
              <w:spacing w:line="240" w:lineRule="atLeast"/>
              <w:jc w:val="left"/>
            </w:pPr>
            <w:r w:rsidRPr="00B41481">
              <w:rPr>
                <w:lang w:eastAsia="ar-SA"/>
              </w:rPr>
              <w:t>директор</w:t>
            </w:r>
            <w:r w:rsidRPr="00B41481">
              <w:t>/ Ю. Л. Антипова/</w:t>
            </w:r>
          </w:p>
        </w:tc>
      </w:tr>
    </w:tbl>
    <w:p w:rsidR="00E259F1" w:rsidRDefault="00E259F1">
      <w:pPr>
        <w:spacing w:after="0"/>
      </w:pPr>
    </w:p>
    <w:p w:rsidR="00991B1F" w:rsidRDefault="00991B1F">
      <w:bookmarkStart w:id="1" w:name="_GoBack"/>
      <w:bookmarkEnd w:id="1"/>
    </w:p>
    <w:sectPr w:rsidR="00991B1F" w:rsidSect="00E259F1">
      <w:footerReference w:type="default" r:id="rId13"/>
      <w:pgSz w:w="11906" w:h="16838"/>
      <w:pgMar w:top="709" w:right="851" w:bottom="1134"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4B4" w:rsidRDefault="00E874B4">
      <w:pPr>
        <w:spacing w:after="0"/>
      </w:pPr>
      <w:r>
        <w:separator/>
      </w:r>
    </w:p>
  </w:endnote>
  <w:endnote w:type="continuationSeparator" w:id="0">
    <w:p w:rsidR="00E874B4" w:rsidRDefault="00E87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4B4" w:rsidRDefault="00E874B4">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4B4" w:rsidRDefault="00E874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4B4" w:rsidRDefault="00E874B4">
      <w:pPr>
        <w:rPr>
          <w:sz w:val="12"/>
        </w:rPr>
      </w:pPr>
      <w:r>
        <w:separator/>
      </w:r>
    </w:p>
  </w:footnote>
  <w:footnote w:type="continuationSeparator" w:id="0">
    <w:p w:rsidR="00E874B4" w:rsidRDefault="00E874B4">
      <w:pPr>
        <w:rPr>
          <w:sz w:val="12"/>
        </w:rPr>
      </w:pPr>
      <w:r>
        <w:continuationSeparator/>
      </w:r>
    </w:p>
  </w:footnote>
  <w:footnote w:id="1">
    <w:p w:rsidR="00E874B4" w:rsidRDefault="00E874B4">
      <w:pPr>
        <w:pStyle w:val="a5"/>
        <w:spacing w:after="0"/>
        <w:rPr>
          <w:sz w:val="17"/>
          <w:szCs w:val="17"/>
        </w:rPr>
      </w:pPr>
      <w:r>
        <w:rPr>
          <w:rStyle w:val="af5"/>
        </w:rPr>
        <w:footnoteRef/>
      </w:r>
      <w:r>
        <w:rPr>
          <w:sz w:val="17"/>
          <w:szCs w:val="17"/>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p w:rsidR="00E874B4" w:rsidRDefault="00E874B4">
      <w:pPr>
        <w:pStyle w:val="a5"/>
        <w:spacing w:after="0"/>
        <w:rPr>
          <w:sz w:val="17"/>
          <w:szCs w:val="17"/>
          <w:vertAlign w:val="superscript"/>
        </w:rPr>
      </w:pPr>
    </w:p>
  </w:footnote>
  <w:footnote w:id="2">
    <w:p w:rsidR="00E874B4" w:rsidRDefault="00E874B4">
      <w:pPr>
        <w:pStyle w:val="a5"/>
      </w:pPr>
      <w:r>
        <w:rPr>
          <w:rStyle w:val="af5"/>
        </w:rPr>
        <w:footnoteRef/>
      </w:r>
      <w:r>
        <w:t xml:space="preserve"> </w:t>
      </w:r>
      <w:r>
        <w:rPr>
          <w:sz w:val="16"/>
          <w:szCs w:val="16"/>
        </w:rPr>
        <w:t xml:space="preserve">В случае если настоящий контракт не подлежит оплате за счет субсидий, указанных в пункте 1 статьи 78.1 Бюджетного кодекса Российской Федерации,  </w:t>
      </w:r>
      <w:r>
        <w:rPr>
          <w:rFonts w:eastAsiaTheme="minorEastAsia"/>
          <w:sz w:val="16"/>
          <w:szCs w:val="16"/>
        </w:rPr>
        <w:t>данный пункт настоящего контракта не применяется.</w:t>
      </w:r>
    </w:p>
  </w:footnote>
  <w:footnote w:id="3">
    <w:p w:rsidR="00E874B4" w:rsidRDefault="00E874B4">
      <w:pPr>
        <w:pStyle w:val="a5"/>
      </w:pPr>
      <w:r>
        <w:rPr>
          <w:rStyle w:val="af5"/>
        </w:rPr>
        <w:footnoteRef/>
      </w:r>
      <w:r>
        <w:t xml:space="preserve"> за исключением случаев, предусмотренных пун</w:t>
      </w:r>
      <w:r>
        <w:rPr>
          <w:shd w:val="clear" w:color="auto" w:fill="FFFFFF"/>
        </w:rPr>
        <w:t>ктами 6.4, 6.5 настоя</w:t>
      </w:r>
      <w:r>
        <w:t>щего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1EC"/>
    <w:multiLevelType w:val="multilevel"/>
    <w:tmpl w:val="38FECA12"/>
    <w:lvl w:ilvl="0">
      <w:start w:val="1"/>
      <w:numFmt w:val="decimal"/>
      <w:pStyle w:val="a"/>
      <w:lvlText w:val="%1."/>
      <w:lvlJc w:val="left"/>
      <w:pPr>
        <w:tabs>
          <w:tab w:val="num" w:pos="899"/>
        </w:tabs>
        <w:ind w:left="899" w:hanging="360"/>
      </w:pPr>
      <w:rPr>
        <w:rFonts w:cs="Times New Roman"/>
      </w:rPr>
    </w:lvl>
    <w:lvl w:ilvl="1">
      <w:start w:val="1"/>
      <w:numFmt w:val="decimal"/>
      <w:lvlText w:val="%2."/>
      <w:lvlJc w:val="left"/>
      <w:pPr>
        <w:tabs>
          <w:tab w:val="num" w:pos="1619"/>
        </w:tabs>
        <w:ind w:left="1619" w:hanging="360"/>
      </w:pPr>
      <w:rPr>
        <w:rFonts w:cs="Times New Roman"/>
        <w:sz w:val="20"/>
      </w:rPr>
    </w:lvl>
    <w:lvl w:ilvl="2">
      <w:start w:val="1"/>
      <w:numFmt w:val="lowerRoman"/>
      <w:lvlText w:val="%3."/>
      <w:lvlJc w:val="right"/>
      <w:pPr>
        <w:tabs>
          <w:tab w:val="num" w:pos="2339"/>
        </w:tabs>
        <w:ind w:left="2339" w:hanging="180"/>
      </w:pPr>
      <w:rPr>
        <w:rFonts w:cs="Times New Roman"/>
        <w:color w:val="auto"/>
      </w:rPr>
    </w:lvl>
    <w:lvl w:ilvl="3">
      <w:start w:val="1"/>
      <w:numFmt w:val="decimal"/>
      <w:lvlText w:val="%4."/>
      <w:lvlJc w:val="left"/>
      <w:pPr>
        <w:tabs>
          <w:tab w:val="num" w:pos="3059"/>
        </w:tabs>
        <w:ind w:left="305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right"/>
      <w:pPr>
        <w:tabs>
          <w:tab w:val="num" w:pos="4499"/>
        </w:tabs>
        <w:ind w:left="4499" w:hanging="180"/>
      </w:pPr>
      <w:rPr>
        <w:rFonts w:cs="Times New Roman"/>
      </w:rPr>
    </w:lvl>
    <w:lvl w:ilvl="6">
      <w:start w:val="1"/>
      <w:numFmt w:val="decimal"/>
      <w:lvlText w:val="%7."/>
      <w:lvlJc w:val="left"/>
      <w:pPr>
        <w:tabs>
          <w:tab w:val="num" w:pos="5219"/>
        </w:tabs>
        <w:ind w:left="5219" w:hanging="360"/>
      </w:pPr>
      <w:rPr>
        <w:rFonts w:cs="Times New Roman"/>
      </w:rPr>
    </w:lvl>
    <w:lvl w:ilvl="7">
      <w:start w:val="1"/>
      <w:numFmt w:val="lowerLetter"/>
      <w:lvlText w:val="%8."/>
      <w:lvlJc w:val="left"/>
      <w:pPr>
        <w:tabs>
          <w:tab w:val="num" w:pos="5939"/>
        </w:tabs>
        <w:ind w:left="5939" w:hanging="360"/>
      </w:pPr>
      <w:rPr>
        <w:rFonts w:cs="Times New Roman"/>
      </w:rPr>
    </w:lvl>
    <w:lvl w:ilvl="8">
      <w:start w:val="1"/>
      <w:numFmt w:val="lowerRoman"/>
      <w:lvlText w:val="%9."/>
      <w:lvlJc w:val="right"/>
      <w:pPr>
        <w:tabs>
          <w:tab w:val="num" w:pos="6659"/>
        </w:tabs>
        <w:ind w:left="6659" w:hanging="180"/>
      </w:pPr>
      <w:rPr>
        <w:rFonts w:cs="Times New Roman"/>
      </w:rPr>
    </w:lvl>
  </w:abstractNum>
  <w:abstractNum w:abstractNumId="1">
    <w:nsid w:val="184F4D04"/>
    <w:multiLevelType w:val="hybridMultilevel"/>
    <w:tmpl w:val="C91CBF0E"/>
    <w:lvl w:ilvl="0" w:tplc="0FBE5EA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E707E5"/>
    <w:multiLevelType w:val="multilevel"/>
    <w:tmpl w:val="1AE888EC"/>
    <w:lvl w:ilvl="0">
      <w:start w:val="1"/>
      <w:numFmt w:val="decimal"/>
      <w:lvlText w:val="%1."/>
      <w:lvlJc w:val="left"/>
      <w:pPr>
        <w:tabs>
          <w:tab w:val="num" w:pos="5557"/>
        </w:tabs>
        <w:ind w:left="5557" w:hanging="1020"/>
      </w:pPr>
    </w:lvl>
    <w:lvl w:ilvl="1">
      <w:start w:val="1"/>
      <w:numFmt w:val="decimal"/>
      <w:lvlText w:val="5.%2."/>
      <w:lvlJc w:val="left"/>
      <w:pPr>
        <w:tabs>
          <w:tab w:val="num" w:pos="567"/>
        </w:tabs>
        <w:ind w:left="0" w:firstLine="680"/>
      </w:pPr>
      <w:rPr>
        <w:b w:val="0"/>
        <w:sz w:val="24"/>
        <w:szCs w:val="24"/>
      </w:rPr>
    </w:lvl>
    <w:lvl w:ilvl="2">
      <w:start w:val="1"/>
      <w:numFmt w:val="decimal"/>
      <w:lvlText w:val="5.3.%3."/>
      <w:lvlJc w:val="left"/>
      <w:pPr>
        <w:tabs>
          <w:tab w:val="num" w:pos="2154"/>
        </w:tabs>
        <w:ind w:left="2154" w:hanging="1020"/>
      </w:pPr>
      <w:rPr>
        <w:b w:val="0"/>
      </w:r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nsid w:val="19353C1F"/>
    <w:multiLevelType w:val="multilevel"/>
    <w:tmpl w:val="6D3E5CDC"/>
    <w:lvl w:ilvl="0">
      <w:start w:val="5"/>
      <w:numFmt w:val="decimal"/>
      <w:lvlText w:val="%1"/>
      <w:lvlJc w:val="left"/>
      <w:pPr>
        <w:tabs>
          <w:tab w:val="num" w:pos="0"/>
        </w:tabs>
        <w:ind w:left="600" w:hanging="600"/>
      </w:pPr>
    </w:lvl>
    <w:lvl w:ilvl="1">
      <w:start w:val="4"/>
      <w:numFmt w:val="decimal"/>
      <w:lvlText w:val="%1.%2"/>
      <w:lvlJc w:val="left"/>
      <w:pPr>
        <w:tabs>
          <w:tab w:val="num" w:pos="0"/>
        </w:tabs>
        <w:ind w:left="780" w:hanging="600"/>
      </w:pPr>
    </w:lvl>
    <w:lvl w:ilvl="2">
      <w:start w:val="28"/>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4">
    <w:nsid w:val="4ED04244"/>
    <w:multiLevelType w:val="hybridMultilevel"/>
    <w:tmpl w:val="CF80067E"/>
    <w:lvl w:ilvl="0" w:tplc="F96A0506">
      <w:start w:val="1"/>
      <w:numFmt w:val="decimal"/>
      <w:lvlText w:val="%1."/>
      <w:lvlJc w:val="left"/>
      <w:pPr>
        <w:tabs>
          <w:tab w:val="num" w:pos="899"/>
        </w:tabs>
        <w:ind w:left="899" w:hanging="360"/>
      </w:pPr>
      <w:rPr>
        <w:rFonts w:cs="Times New Roman"/>
      </w:rPr>
    </w:lvl>
    <w:lvl w:ilvl="1" w:tplc="39BA086E">
      <w:start w:val="1"/>
      <w:numFmt w:val="decimal"/>
      <w:lvlText w:val="%2."/>
      <w:lvlJc w:val="left"/>
      <w:pPr>
        <w:tabs>
          <w:tab w:val="num" w:pos="1619"/>
        </w:tabs>
        <w:ind w:left="1619" w:hanging="360"/>
      </w:pPr>
      <w:rPr>
        <w:rFonts w:cs="Times New Roman" w:hint="default"/>
        <w:sz w:val="20"/>
      </w:rPr>
    </w:lvl>
    <w:lvl w:ilvl="2" w:tplc="C8CE328E">
      <w:start w:val="1"/>
      <w:numFmt w:val="lowerRoman"/>
      <w:lvlText w:val="%3."/>
      <w:lvlJc w:val="right"/>
      <w:pPr>
        <w:tabs>
          <w:tab w:val="num" w:pos="2339"/>
        </w:tabs>
        <w:ind w:left="2339" w:hanging="180"/>
      </w:pPr>
      <w:rPr>
        <w:rFonts w:cs="Times New Roman"/>
        <w:color w:val="auto"/>
      </w:rPr>
    </w:lvl>
    <w:lvl w:ilvl="3" w:tplc="F17A98D6" w:tentative="1">
      <w:start w:val="1"/>
      <w:numFmt w:val="decimal"/>
      <w:lvlText w:val="%4."/>
      <w:lvlJc w:val="left"/>
      <w:pPr>
        <w:tabs>
          <w:tab w:val="num" w:pos="3059"/>
        </w:tabs>
        <w:ind w:left="3059" w:hanging="360"/>
      </w:pPr>
      <w:rPr>
        <w:rFonts w:cs="Times New Roman"/>
      </w:rPr>
    </w:lvl>
    <w:lvl w:ilvl="4" w:tplc="BBBE1312" w:tentative="1">
      <w:start w:val="1"/>
      <w:numFmt w:val="lowerLetter"/>
      <w:lvlText w:val="%5."/>
      <w:lvlJc w:val="left"/>
      <w:pPr>
        <w:tabs>
          <w:tab w:val="num" w:pos="3779"/>
        </w:tabs>
        <w:ind w:left="3779" w:hanging="360"/>
      </w:pPr>
      <w:rPr>
        <w:rFonts w:cs="Times New Roman"/>
      </w:rPr>
    </w:lvl>
    <w:lvl w:ilvl="5" w:tplc="0B2CF180" w:tentative="1">
      <w:start w:val="1"/>
      <w:numFmt w:val="lowerRoman"/>
      <w:lvlText w:val="%6."/>
      <w:lvlJc w:val="right"/>
      <w:pPr>
        <w:tabs>
          <w:tab w:val="num" w:pos="4499"/>
        </w:tabs>
        <w:ind w:left="4499" w:hanging="180"/>
      </w:pPr>
      <w:rPr>
        <w:rFonts w:cs="Times New Roman"/>
      </w:rPr>
    </w:lvl>
    <w:lvl w:ilvl="6" w:tplc="618EE91C" w:tentative="1">
      <w:start w:val="1"/>
      <w:numFmt w:val="decimal"/>
      <w:lvlText w:val="%7."/>
      <w:lvlJc w:val="left"/>
      <w:pPr>
        <w:tabs>
          <w:tab w:val="num" w:pos="5219"/>
        </w:tabs>
        <w:ind w:left="5219" w:hanging="360"/>
      </w:pPr>
      <w:rPr>
        <w:rFonts w:cs="Times New Roman"/>
      </w:rPr>
    </w:lvl>
    <w:lvl w:ilvl="7" w:tplc="84A2C28A" w:tentative="1">
      <w:start w:val="1"/>
      <w:numFmt w:val="lowerLetter"/>
      <w:lvlText w:val="%8."/>
      <w:lvlJc w:val="left"/>
      <w:pPr>
        <w:tabs>
          <w:tab w:val="num" w:pos="5939"/>
        </w:tabs>
        <w:ind w:left="5939" w:hanging="360"/>
      </w:pPr>
      <w:rPr>
        <w:rFonts w:cs="Times New Roman"/>
      </w:rPr>
    </w:lvl>
    <w:lvl w:ilvl="8" w:tplc="DC8C9F8C" w:tentative="1">
      <w:start w:val="1"/>
      <w:numFmt w:val="lowerRoman"/>
      <w:lvlText w:val="%9."/>
      <w:lvlJc w:val="right"/>
      <w:pPr>
        <w:tabs>
          <w:tab w:val="num" w:pos="6659"/>
        </w:tabs>
        <w:ind w:left="6659" w:hanging="180"/>
      </w:pPr>
      <w:rPr>
        <w:rFonts w:cs="Times New Roman"/>
      </w:rPr>
    </w:lvl>
  </w:abstractNum>
  <w:abstractNum w:abstractNumId="5">
    <w:nsid w:val="504076EC"/>
    <w:multiLevelType w:val="hybridMultilevel"/>
    <w:tmpl w:val="C91CBF0E"/>
    <w:lvl w:ilvl="0" w:tplc="0FBE5EAC">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6A5ED3"/>
    <w:multiLevelType w:val="multilevel"/>
    <w:tmpl w:val="0324EF38"/>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rPr>
    </w:lvl>
    <w:lvl w:ilvl="2">
      <w:start w:val="1"/>
      <w:numFmt w:val="decimal"/>
      <w:pStyle w:val="3"/>
      <w:lvlText w:val="%1.%2.%3"/>
      <w:lvlJc w:val="left"/>
      <w:pPr>
        <w:tabs>
          <w:tab w:val="num" w:pos="227"/>
        </w:tabs>
        <w:ind w:left="0" w:firstLine="0"/>
      </w:pPr>
      <w:rPr>
        <w:rFonts w:cs="Times New Roman"/>
        <w:b/>
      </w:rPr>
    </w:lvl>
    <w:lvl w:ilvl="3">
      <w:start w:val="1"/>
      <w:numFmt w:val="decimal"/>
      <w:lvlText w:val="%1.%2.%3.%4"/>
      <w:lvlJc w:val="left"/>
      <w:pPr>
        <w:tabs>
          <w:tab w:val="num" w:pos="864"/>
        </w:tabs>
        <w:ind w:left="864" w:hanging="864"/>
      </w:pPr>
      <w:rPr>
        <w:rFonts w:cs="Times New Roman"/>
        <w:b/>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nsid w:val="6FDC1D84"/>
    <w:multiLevelType w:val="multilevel"/>
    <w:tmpl w:val="2B20C292"/>
    <w:lvl w:ilvl="0">
      <w:start w:val="1"/>
      <w:numFmt w:val="decimal"/>
      <w:pStyle w:val="10"/>
      <w:lvlText w:val="%1."/>
      <w:lvlJc w:val="left"/>
      <w:pPr>
        <w:tabs>
          <w:tab w:val="num" w:pos="432"/>
        </w:tabs>
        <w:ind w:left="432" w:hanging="432"/>
      </w:pPr>
      <w:rPr>
        <w:rFonts w:ascii="Times New Roman" w:hAnsi="Times New Roman" w:cs="Times New Roman"/>
        <w:b w:val="0"/>
        <w:sz w:val="22"/>
        <w:szCs w:val="22"/>
      </w:rPr>
    </w:lvl>
    <w:lvl w:ilvl="1">
      <w:start w:val="1"/>
      <w:numFmt w:val="decimal"/>
      <w:pStyle w:val="2"/>
      <w:lvlText w:val="%1.%2."/>
      <w:lvlJc w:val="left"/>
      <w:pPr>
        <w:tabs>
          <w:tab w:val="num" w:pos="576"/>
        </w:tabs>
        <w:ind w:left="576" w:hanging="576"/>
      </w:pPr>
      <w:rPr>
        <w:rFonts w:cs="Times New Roman"/>
      </w:rPr>
    </w:lvl>
    <w:lvl w:ilvl="2">
      <w:start w:val="1"/>
      <w:numFmt w:val="decimal"/>
      <w:pStyle w:val="30"/>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cs="Times New Roman"/>
        <w:b w:val="0"/>
        <w:sz w:val="28"/>
        <w:szCs w:val="28"/>
      </w:rPr>
    </w:lvl>
    <w:lvl w:ilvl="4">
      <w:start w:val="1"/>
      <w:numFmt w:val="russianLower"/>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nsid w:val="770309AD"/>
    <w:multiLevelType w:val="multilevel"/>
    <w:tmpl w:val="D7C0976E"/>
    <w:lvl w:ilvl="0">
      <w:start w:val="1"/>
      <w:numFmt w:val="decimal"/>
      <w:lvlText w:val="%1."/>
      <w:lvlJc w:val="left"/>
      <w:pPr>
        <w:tabs>
          <w:tab w:val="num" w:pos="2978"/>
        </w:tabs>
        <w:ind w:left="3338" w:hanging="360"/>
      </w:pPr>
    </w:lvl>
    <w:lvl w:ilvl="1">
      <w:start w:val="1"/>
      <w:numFmt w:val="decimal"/>
      <w:lvlText w:val="%1.%2."/>
      <w:lvlJc w:val="left"/>
      <w:pPr>
        <w:tabs>
          <w:tab w:val="num" w:pos="0"/>
        </w:tabs>
        <w:ind w:left="1142" w:hanging="432"/>
      </w:pPr>
      <w:rPr>
        <w:rFonts w:ascii="Times New Roman" w:hAnsi="Times New Roman"/>
        <w:b/>
        <w:sz w:val="24"/>
        <w:szCs w:val="24"/>
      </w:rPr>
    </w:lvl>
    <w:lvl w:ilvl="2">
      <w:start w:val="1"/>
      <w:numFmt w:val="decimal"/>
      <w:lvlText w:val="%1.%2.%3."/>
      <w:lvlJc w:val="left"/>
      <w:pPr>
        <w:tabs>
          <w:tab w:val="num" w:pos="0"/>
        </w:tabs>
        <w:ind w:left="1224" w:hanging="504"/>
      </w:pPr>
      <w:rPr>
        <w:b/>
      </w:rPr>
    </w:lvl>
    <w:lvl w:ilvl="3">
      <w:start w:val="1"/>
      <w:numFmt w:val="decimal"/>
      <w:lvlText w:val="%1.%2.%3.%4."/>
      <w:lvlJc w:val="left"/>
      <w:pPr>
        <w:tabs>
          <w:tab w:val="num" w:pos="0"/>
        </w:tabs>
        <w:ind w:left="1728" w:hanging="648"/>
      </w:pPr>
      <w:rPr>
        <w:b/>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nsid w:val="7948108E"/>
    <w:multiLevelType w:val="multilevel"/>
    <w:tmpl w:val="9392E1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8"/>
  </w:num>
  <w:num w:numId="4">
    <w:abstractNumId w:val="7"/>
  </w:num>
  <w:num w:numId="5">
    <w:abstractNumId w:val="0"/>
  </w:num>
  <w:num w:numId="6">
    <w:abstractNumId w:val="6"/>
  </w:num>
  <w:num w:numId="7">
    <w:abstractNumId w:val="9"/>
  </w:num>
  <w:num w:numId="8">
    <w:abstractNumId w:val="3"/>
    <w:lvlOverride w:ilvl="0">
      <w:startOverride w:val="1"/>
    </w:lvlOverride>
  </w:num>
  <w:num w:numId="9">
    <w:abstractNumId w:val="3"/>
    <w:lvlOverride w:ilvl="0">
      <w:lvl w:ilvl="0">
        <w:start w:val="1"/>
        <w:numFmt w:val="decimal"/>
        <w:lvlText w:val="%1."/>
        <w:lvlJc w:val="left"/>
        <w:pPr>
          <w:tabs>
            <w:tab w:val="num" w:pos="5557"/>
          </w:tabs>
          <w:ind w:left="5557" w:hanging="1020"/>
        </w:pPr>
      </w:lvl>
    </w:lvlOverride>
    <w:lvlOverride w:ilvl="1">
      <w:lvl w:ilvl="1">
        <w:start w:val="1"/>
        <w:numFmt w:val="decimal"/>
        <w:lvlText w:val="5.%2."/>
        <w:lvlJc w:val="left"/>
        <w:pPr>
          <w:tabs>
            <w:tab w:val="num" w:pos="567"/>
          </w:tabs>
          <w:ind w:left="0" w:firstLine="680"/>
        </w:pPr>
        <w:rPr>
          <w:b w:val="0"/>
          <w:sz w:val="24"/>
          <w:szCs w:val="24"/>
        </w:rPr>
      </w:lvl>
    </w:lvlOverride>
    <w:lvlOverride w:ilvl="2">
      <w:lvl w:ilvl="2">
        <w:start w:val="1"/>
        <w:numFmt w:val="decimal"/>
        <w:lvlText w:val="5.3.%3."/>
        <w:lvlJc w:val="left"/>
        <w:pPr>
          <w:tabs>
            <w:tab w:val="num" w:pos="2154"/>
          </w:tabs>
          <w:ind w:left="2154" w:hanging="1020"/>
        </w:pPr>
        <w:rPr>
          <w:b w:val="0"/>
        </w:rPr>
      </w:lvl>
    </w:lvlOverride>
    <w:lvlOverride w:ilvl="3">
      <w:lvl w:ilvl="3">
        <w:start w:val="1"/>
        <w:numFmt w:val="decimal"/>
        <w:lvlText w:val="%1.%2.%3.%4."/>
        <w:lvlJc w:val="left"/>
        <w:pPr>
          <w:tabs>
            <w:tab w:val="num" w:pos="2721"/>
          </w:tabs>
          <w:ind w:left="2721" w:hanging="1020"/>
        </w:pPr>
      </w:lvl>
    </w:lvlOverride>
    <w:lvlOverride w:ilvl="4">
      <w:lvl w:ilvl="4">
        <w:start w:val="1"/>
        <w:numFmt w:val="decimal"/>
        <w:lvlText w:val="%1.%2.%3.%4.%5."/>
        <w:lvlJc w:val="left"/>
        <w:pPr>
          <w:tabs>
            <w:tab w:val="num" w:pos="3348"/>
          </w:tabs>
          <w:ind w:left="3348" w:hanging="1080"/>
        </w:pPr>
      </w:lvl>
    </w:lvlOverride>
    <w:lvlOverride w:ilvl="5">
      <w:lvl w:ilvl="5">
        <w:start w:val="1"/>
        <w:numFmt w:val="decimal"/>
        <w:lvlText w:val="%1.%2.%3.%4.%5.%6."/>
        <w:lvlJc w:val="left"/>
        <w:pPr>
          <w:tabs>
            <w:tab w:val="num" w:pos="3915"/>
          </w:tabs>
          <w:ind w:left="3915" w:hanging="1080"/>
        </w:pPr>
      </w:lvl>
    </w:lvlOverride>
    <w:lvlOverride w:ilvl="6">
      <w:lvl w:ilvl="6">
        <w:start w:val="1"/>
        <w:numFmt w:val="decimal"/>
        <w:lvlText w:val="%1.%2.%3.%4.%5.%6.%7."/>
        <w:lvlJc w:val="left"/>
        <w:pPr>
          <w:tabs>
            <w:tab w:val="num" w:pos="4842"/>
          </w:tabs>
          <w:ind w:left="4842" w:hanging="1440"/>
        </w:pPr>
      </w:lvl>
    </w:lvlOverride>
    <w:lvlOverride w:ilvl="7">
      <w:lvl w:ilvl="7">
        <w:start w:val="1"/>
        <w:numFmt w:val="decimal"/>
        <w:lvlText w:val="%1.%2.%3.%4.%5.%6.%7.%8."/>
        <w:lvlJc w:val="left"/>
        <w:pPr>
          <w:tabs>
            <w:tab w:val="num" w:pos="5409"/>
          </w:tabs>
          <w:ind w:left="5409" w:hanging="1440"/>
        </w:pPr>
      </w:lvl>
    </w:lvlOverride>
    <w:lvlOverride w:ilvl="8">
      <w:lvl w:ilvl="8">
        <w:start w:val="1"/>
        <w:numFmt w:val="decimal"/>
        <w:lvlText w:val="%1.%2.%3.%4.%5.%6.%7.%8.%9."/>
        <w:lvlJc w:val="left"/>
        <w:pPr>
          <w:tabs>
            <w:tab w:val="num" w:pos="6336"/>
          </w:tabs>
          <w:ind w:left="6336" w:hanging="1800"/>
        </w:pPr>
      </w:lvl>
    </w:lvlOverride>
  </w:num>
  <w:num w:numId="10">
    <w:abstractNumId w:val="3"/>
    <w:lvlOverride w:ilvl="0">
      <w:lvl w:ilvl="0">
        <w:start w:val="1"/>
        <w:numFmt w:val="decimal"/>
        <w:lvlText w:val="%1."/>
        <w:lvlJc w:val="left"/>
        <w:pPr>
          <w:tabs>
            <w:tab w:val="num" w:pos="5557"/>
          </w:tabs>
          <w:ind w:left="5557" w:hanging="1020"/>
        </w:pPr>
      </w:lvl>
    </w:lvlOverride>
    <w:lvlOverride w:ilvl="1">
      <w:lvl w:ilvl="1">
        <w:start w:val="1"/>
        <w:numFmt w:val="decimal"/>
        <w:lvlText w:val="5.%2."/>
        <w:lvlJc w:val="left"/>
        <w:pPr>
          <w:tabs>
            <w:tab w:val="num" w:pos="567"/>
          </w:tabs>
          <w:ind w:left="0" w:firstLine="680"/>
        </w:pPr>
        <w:rPr>
          <w:b w:val="0"/>
          <w:sz w:val="24"/>
          <w:szCs w:val="24"/>
        </w:rPr>
      </w:lvl>
    </w:lvlOverride>
    <w:lvlOverride w:ilvl="2">
      <w:lvl w:ilvl="2">
        <w:start w:val="1"/>
        <w:numFmt w:val="decimal"/>
        <w:lvlText w:val="5.3.%3."/>
        <w:lvlJc w:val="left"/>
        <w:pPr>
          <w:tabs>
            <w:tab w:val="num" w:pos="2154"/>
          </w:tabs>
          <w:ind w:left="2154" w:hanging="1020"/>
        </w:pPr>
        <w:rPr>
          <w:b w:val="0"/>
        </w:rPr>
      </w:lvl>
    </w:lvlOverride>
    <w:lvlOverride w:ilvl="3">
      <w:lvl w:ilvl="3">
        <w:start w:val="1"/>
        <w:numFmt w:val="decimal"/>
        <w:lvlText w:val="%1.%2.%3.%4."/>
        <w:lvlJc w:val="left"/>
        <w:pPr>
          <w:tabs>
            <w:tab w:val="num" w:pos="2721"/>
          </w:tabs>
          <w:ind w:left="2721" w:hanging="1020"/>
        </w:pPr>
      </w:lvl>
    </w:lvlOverride>
    <w:lvlOverride w:ilvl="4">
      <w:lvl w:ilvl="4">
        <w:start w:val="1"/>
        <w:numFmt w:val="decimal"/>
        <w:lvlText w:val="%1.%2.%3.%4.%5."/>
        <w:lvlJc w:val="left"/>
        <w:pPr>
          <w:tabs>
            <w:tab w:val="num" w:pos="3348"/>
          </w:tabs>
          <w:ind w:left="3348" w:hanging="1080"/>
        </w:pPr>
      </w:lvl>
    </w:lvlOverride>
    <w:lvlOverride w:ilvl="5">
      <w:lvl w:ilvl="5">
        <w:start w:val="1"/>
        <w:numFmt w:val="decimal"/>
        <w:lvlText w:val="%1.%2.%3.%4.%5.%6."/>
        <w:lvlJc w:val="left"/>
        <w:pPr>
          <w:tabs>
            <w:tab w:val="num" w:pos="3915"/>
          </w:tabs>
          <w:ind w:left="3915" w:hanging="1080"/>
        </w:pPr>
      </w:lvl>
    </w:lvlOverride>
    <w:lvlOverride w:ilvl="6">
      <w:lvl w:ilvl="6">
        <w:start w:val="1"/>
        <w:numFmt w:val="decimal"/>
        <w:lvlText w:val="%1.%2.%3.%4.%5.%6.%7."/>
        <w:lvlJc w:val="left"/>
        <w:pPr>
          <w:tabs>
            <w:tab w:val="num" w:pos="4842"/>
          </w:tabs>
          <w:ind w:left="4842" w:hanging="1440"/>
        </w:pPr>
      </w:lvl>
    </w:lvlOverride>
    <w:lvlOverride w:ilvl="7">
      <w:lvl w:ilvl="7">
        <w:start w:val="1"/>
        <w:numFmt w:val="decimal"/>
        <w:lvlText w:val="%1.%2.%3.%4.%5.%6.%7.%8."/>
        <w:lvlJc w:val="left"/>
        <w:pPr>
          <w:tabs>
            <w:tab w:val="num" w:pos="5409"/>
          </w:tabs>
          <w:ind w:left="5409" w:hanging="1440"/>
        </w:pPr>
      </w:lvl>
    </w:lvlOverride>
    <w:lvlOverride w:ilvl="8">
      <w:lvl w:ilvl="8">
        <w:start w:val="1"/>
        <w:numFmt w:val="decimal"/>
        <w:lvlText w:val="%1.%2.%3.%4.%5.%6.%7.%8.%9."/>
        <w:lvlJc w:val="left"/>
        <w:pPr>
          <w:tabs>
            <w:tab w:val="num" w:pos="6336"/>
          </w:tabs>
          <w:ind w:left="6336" w:hanging="1800"/>
        </w:pPr>
      </w:lvl>
    </w:lvlOverride>
  </w:num>
  <w:num w:numId="11">
    <w:abstractNumId w:val="3"/>
    <w:lvlOverride w:ilvl="0">
      <w:lvl w:ilvl="0">
        <w:start w:val="1"/>
        <w:numFmt w:val="decimal"/>
        <w:lvlText w:val="%1."/>
        <w:lvlJc w:val="left"/>
        <w:pPr>
          <w:tabs>
            <w:tab w:val="num" w:pos="5557"/>
          </w:tabs>
          <w:ind w:left="5557" w:hanging="1020"/>
        </w:pPr>
      </w:lvl>
    </w:lvlOverride>
    <w:lvlOverride w:ilvl="1">
      <w:lvl w:ilvl="1">
        <w:start w:val="1"/>
        <w:numFmt w:val="decimal"/>
        <w:lvlText w:val="5.%2."/>
        <w:lvlJc w:val="left"/>
        <w:pPr>
          <w:tabs>
            <w:tab w:val="num" w:pos="567"/>
          </w:tabs>
          <w:ind w:left="0" w:firstLine="680"/>
        </w:pPr>
        <w:rPr>
          <w:b w:val="0"/>
          <w:sz w:val="24"/>
          <w:szCs w:val="24"/>
        </w:rPr>
      </w:lvl>
    </w:lvlOverride>
    <w:lvlOverride w:ilvl="2">
      <w:lvl w:ilvl="2">
        <w:start w:val="1"/>
        <w:numFmt w:val="decimal"/>
        <w:lvlText w:val="5.3.%3."/>
        <w:lvlJc w:val="left"/>
        <w:pPr>
          <w:tabs>
            <w:tab w:val="num" w:pos="2154"/>
          </w:tabs>
          <w:ind w:left="2154" w:hanging="1020"/>
        </w:pPr>
        <w:rPr>
          <w:b w:val="0"/>
        </w:rPr>
      </w:lvl>
    </w:lvlOverride>
    <w:lvlOverride w:ilvl="3">
      <w:lvl w:ilvl="3">
        <w:start w:val="1"/>
        <w:numFmt w:val="decimal"/>
        <w:lvlText w:val="%1.%2.%3.%4."/>
        <w:lvlJc w:val="left"/>
        <w:pPr>
          <w:tabs>
            <w:tab w:val="num" w:pos="2721"/>
          </w:tabs>
          <w:ind w:left="2721" w:hanging="1020"/>
        </w:pPr>
      </w:lvl>
    </w:lvlOverride>
    <w:lvlOverride w:ilvl="4">
      <w:lvl w:ilvl="4">
        <w:start w:val="1"/>
        <w:numFmt w:val="decimal"/>
        <w:lvlText w:val="%1.%2.%3.%4.%5."/>
        <w:lvlJc w:val="left"/>
        <w:pPr>
          <w:tabs>
            <w:tab w:val="num" w:pos="3348"/>
          </w:tabs>
          <w:ind w:left="3348" w:hanging="1080"/>
        </w:pPr>
      </w:lvl>
    </w:lvlOverride>
    <w:lvlOverride w:ilvl="5">
      <w:lvl w:ilvl="5">
        <w:start w:val="1"/>
        <w:numFmt w:val="decimal"/>
        <w:lvlText w:val="%1.%2.%3.%4.%5.%6."/>
        <w:lvlJc w:val="left"/>
        <w:pPr>
          <w:tabs>
            <w:tab w:val="num" w:pos="3915"/>
          </w:tabs>
          <w:ind w:left="3915" w:hanging="1080"/>
        </w:pPr>
      </w:lvl>
    </w:lvlOverride>
    <w:lvlOverride w:ilvl="6">
      <w:lvl w:ilvl="6">
        <w:start w:val="1"/>
        <w:numFmt w:val="decimal"/>
        <w:lvlText w:val="%1.%2.%3.%4.%5.%6.%7."/>
        <w:lvlJc w:val="left"/>
        <w:pPr>
          <w:tabs>
            <w:tab w:val="num" w:pos="4842"/>
          </w:tabs>
          <w:ind w:left="4842" w:hanging="1440"/>
        </w:pPr>
      </w:lvl>
    </w:lvlOverride>
    <w:lvlOverride w:ilvl="7">
      <w:lvl w:ilvl="7">
        <w:start w:val="1"/>
        <w:numFmt w:val="decimal"/>
        <w:lvlText w:val="%1.%2.%3.%4.%5.%6.%7.%8."/>
        <w:lvlJc w:val="left"/>
        <w:pPr>
          <w:tabs>
            <w:tab w:val="num" w:pos="5409"/>
          </w:tabs>
          <w:ind w:left="5409" w:hanging="1440"/>
        </w:pPr>
      </w:lvl>
    </w:lvlOverride>
    <w:lvlOverride w:ilvl="8">
      <w:lvl w:ilvl="8">
        <w:start w:val="1"/>
        <w:numFmt w:val="decimal"/>
        <w:lvlText w:val="%1.%2.%3.%4.%5.%6.%7.%8.%9."/>
        <w:lvlJc w:val="left"/>
        <w:pPr>
          <w:tabs>
            <w:tab w:val="num" w:pos="6336"/>
          </w:tabs>
          <w:ind w:left="6336" w:hanging="1800"/>
        </w:pPr>
      </w:lvl>
    </w:lvlOverride>
  </w:num>
  <w:num w:numId="12">
    <w:abstractNumId w:val="3"/>
    <w:lvlOverride w:ilvl="0">
      <w:lvl w:ilvl="0">
        <w:start w:val="1"/>
        <w:numFmt w:val="decimal"/>
        <w:lvlText w:val="%1."/>
        <w:lvlJc w:val="left"/>
        <w:pPr>
          <w:tabs>
            <w:tab w:val="num" w:pos="5557"/>
          </w:tabs>
          <w:ind w:left="5557" w:hanging="1020"/>
        </w:pPr>
      </w:lvl>
    </w:lvlOverride>
    <w:lvlOverride w:ilvl="1">
      <w:lvl w:ilvl="1">
        <w:start w:val="1"/>
        <w:numFmt w:val="decimal"/>
        <w:lvlText w:val="5.%2."/>
        <w:lvlJc w:val="left"/>
        <w:pPr>
          <w:tabs>
            <w:tab w:val="num" w:pos="567"/>
          </w:tabs>
          <w:ind w:left="0" w:firstLine="680"/>
        </w:pPr>
        <w:rPr>
          <w:b w:val="0"/>
          <w:sz w:val="24"/>
          <w:szCs w:val="24"/>
        </w:rPr>
      </w:lvl>
    </w:lvlOverride>
    <w:lvlOverride w:ilvl="2">
      <w:lvl w:ilvl="2">
        <w:start w:val="1"/>
        <w:numFmt w:val="decimal"/>
        <w:lvlText w:val="5.3.%3."/>
        <w:lvlJc w:val="left"/>
        <w:pPr>
          <w:tabs>
            <w:tab w:val="num" w:pos="2154"/>
          </w:tabs>
          <w:ind w:left="2154" w:hanging="1020"/>
        </w:pPr>
        <w:rPr>
          <w:b w:val="0"/>
        </w:rPr>
      </w:lvl>
    </w:lvlOverride>
    <w:lvlOverride w:ilvl="3">
      <w:lvl w:ilvl="3">
        <w:start w:val="1"/>
        <w:numFmt w:val="decimal"/>
        <w:lvlText w:val="%1.%2.%3.%4."/>
        <w:lvlJc w:val="left"/>
        <w:pPr>
          <w:tabs>
            <w:tab w:val="num" w:pos="2721"/>
          </w:tabs>
          <w:ind w:left="2721" w:hanging="1020"/>
        </w:pPr>
      </w:lvl>
    </w:lvlOverride>
    <w:lvlOverride w:ilvl="4">
      <w:lvl w:ilvl="4">
        <w:start w:val="1"/>
        <w:numFmt w:val="decimal"/>
        <w:lvlText w:val="%1.%2.%3.%4.%5."/>
        <w:lvlJc w:val="left"/>
        <w:pPr>
          <w:tabs>
            <w:tab w:val="num" w:pos="3348"/>
          </w:tabs>
          <w:ind w:left="3348" w:hanging="1080"/>
        </w:pPr>
      </w:lvl>
    </w:lvlOverride>
    <w:lvlOverride w:ilvl="5">
      <w:lvl w:ilvl="5">
        <w:start w:val="1"/>
        <w:numFmt w:val="decimal"/>
        <w:lvlText w:val="%1.%2.%3.%4.%5.%6."/>
        <w:lvlJc w:val="left"/>
        <w:pPr>
          <w:tabs>
            <w:tab w:val="num" w:pos="3915"/>
          </w:tabs>
          <w:ind w:left="3915" w:hanging="1080"/>
        </w:pPr>
      </w:lvl>
    </w:lvlOverride>
    <w:lvlOverride w:ilvl="6">
      <w:lvl w:ilvl="6">
        <w:start w:val="1"/>
        <w:numFmt w:val="decimal"/>
        <w:lvlText w:val="%1.%2.%3.%4.%5.%6.%7."/>
        <w:lvlJc w:val="left"/>
        <w:pPr>
          <w:tabs>
            <w:tab w:val="num" w:pos="4842"/>
          </w:tabs>
          <w:ind w:left="4842" w:hanging="1440"/>
        </w:pPr>
      </w:lvl>
    </w:lvlOverride>
    <w:lvlOverride w:ilvl="7">
      <w:lvl w:ilvl="7">
        <w:start w:val="1"/>
        <w:numFmt w:val="decimal"/>
        <w:lvlText w:val="%1.%2.%3.%4.%5.%6.%7.%8."/>
        <w:lvlJc w:val="left"/>
        <w:pPr>
          <w:tabs>
            <w:tab w:val="num" w:pos="5409"/>
          </w:tabs>
          <w:ind w:left="5409" w:hanging="1440"/>
        </w:pPr>
      </w:lvl>
    </w:lvlOverride>
    <w:lvlOverride w:ilvl="8">
      <w:lvl w:ilvl="8">
        <w:start w:val="1"/>
        <w:numFmt w:val="decimal"/>
        <w:lvlText w:val="%1.%2.%3.%4.%5.%6.%7.%8.%9."/>
        <w:lvlJc w:val="left"/>
        <w:pPr>
          <w:tabs>
            <w:tab w:val="num" w:pos="6336"/>
          </w:tabs>
          <w:ind w:left="6336" w:hanging="1800"/>
        </w:pPr>
      </w:lvl>
    </w:lvlOverride>
  </w:num>
  <w:num w:numId="13">
    <w:abstractNumId w:val="3"/>
    <w:lvlOverride w:ilvl="0">
      <w:lvl w:ilvl="0">
        <w:start w:val="1"/>
        <w:numFmt w:val="decimal"/>
        <w:lvlText w:val="%1."/>
        <w:lvlJc w:val="left"/>
        <w:pPr>
          <w:tabs>
            <w:tab w:val="num" w:pos="5557"/>
          </w:tabs>
          <w:ind w:left="5557" w:hanging="1020"/>
        </w:pPr>
      </w:lvl>
    </w:lvlOverride>
    <w:lvlOverride w:ilvl="1">
      <w:lvl w:ilvl="1">
        <w:start w:val="1"/>
        <w:numFmt w:val="decimal"/>
        <w:lvlText w:val="5.%2."/>
        <w:lvlJc w:val="left"/>
        <w:pPr>
          <w:tabs>
            <w:tab w:val="num" w:pos="567"/>
          </w:tabs>
          <w:ind w:left="0" w:firstLine="680"/>
        </w:pPr>
        <w:rPr>
          <w:b w:val="0"/>
          <w:sz w:val="24"/>
          <w:szCs w:val="24"/>
        </w:rPr>
      </w:lvl>
    </w:lvlOverride>
    <w:lvlOverride w:ilvl="2">
      <w:lvl w:ilvl="2">
        <w:start w:val="1"/>
        <w:numFmt w:val="decimal"/>
        <w:lvlText w:val="5.3.%3."/>
        <w:lvlJc w:val="left"/>
        <w:pPr>
          <w:tabs>
            <w:tab w:val="num" w:pos="2154"/>
          </w:tabs>
          <w:ind w:left="2154" w:hanging="1020"/>
        </w:pPr>
        <w:rPr>
          <w:b w:val="0"/>
        </w:rPr>
      </w:lvl>
    </w:lvlOverride>
    <w:lvlOverride w:ilvl="3">
      <w:lvl w:ilvl="3">
        <w:start w:val="1"/>
        <w:numFmt w:val="decimal"/>
        <w:lvlText w:val="%1.%2.%3.%4."/>
        <w:lvlJc w:val="left"/>
        <w:pPr>
          <w:tabs>
            <w:tab w:val="num" w:pos="2721"/>
          </w:tabs>
          <w:ind w:left="2721" w:hanging="1020"/>
        </w:pPr>
      </w:lvl>
    </w:lvlOverride>
    <w:lvlOverride w:ilvl="4">
      <w:lvl w:ilvl="4">
        <w:start w:val="1"/>
        <w:numFmt w:val="decimal"/>
        <w:lvlText w:val="%1.%2.%3.%4.%5."/>
        <w:lvlJc w:val="left"/>
        <w:pPr>
          <w:tabs>
            <w:tab w:val="num" w:pos="3348"/>
          </w:tabs>
          <w:ind w:left="3348" w:hanging="1080"/>
        </w:pPr>
      </w:lvl>
    </w:lvlOverride>
    <w:lvlOverride w:ilvl="5">
      <w:lvl w:ilvl="5">
        <w:start w:val="1"/>
        <w:numFmt w:val="decimal"/>
        <w:lvlText w:val="%1.%2.%3.%4.%5.%6."/>
        <w:lvlJc w:val="left"/>
        <w:pPr>
          <w:tabs>
            <w:tab w:val="num" w:pos="3915"/>
          </w:tabs>
          <w:ind w:left="3915" w:hanging="1080"/>
        </w:pPr>
      </w:lvl>
    </w:lvlOverride>
    <w:lvlOverride w:ilvl="6">
      <w:lvl w:ilvl="6">
        <w:start w:val="1"/>
        <w:numFmt w:val="decimal"/>
        <w:lvlText w:val="%1.%2.%3.%4.%5.%6.%7."/>
        <w:lvlJc w:val="left"/>
        <w:pPr>
          <w:tabs>
            <w:tab w:val="num" w:pos="4842"/>
          </w:tabs>
          <w:ind w:left="4842" w:hanging="1440"/>
        </w:pPr>
      </w:lvl>
    </w:lvlOverride>
    <w:lvlOverride w:ilvl="7">
      <w:lvl w:ilvl="7">
        <w:start w:val="1"/>
        <w:numFmt w:val="decimal"/>
        <w:lvlText w:val="%1.%2.%3.%4.%5.%6.%7.%8."/>
        <w:lvlJc w:val="left"/>
        <w:pPr>
          <w:tabs>
            <w:tab w:val="num" w:pos="5409"/>
          </w:tabs>
          <w:ind w:left="5409" w:hanging="1440"/>
        </w:pPr>
      </w:lvl>
    </w:lvlOverride>
    <w:lvlOverride w:ilvl="8">
      <w:lvl w:ilvl="8">
        <w:start w:val="1"/>
        <w:numFmt w:val="decimal"/>
        <w:lvlText w:val="%1.%2.%3.%4.%5.%6.%7.%8.%9."/>
        <w:lvlJc w:val="left"/>
        <w:pPr>
          <w:tabs>
            <w:tab w:val="num" w:pos="6336"/>
          </w:tabs>
          <w:ind w:left="6336" w:hanging="1800"/>
        </w:pPr>
      </w:lvl>
    </w:lvlOverride>
  </w:num>
  <w:num w:numId="14">
    <w:abstractNumId w:val="4"/>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B1F"/>
    <w:rsid w:val="00057E6B"/>
    <w:rsid w:val="000737EC"/>
    <w:rsid w:val="00073A3C"/>
    <w:rsid w:val="000B2A97"/>
    <w:rsid w:val="002E0AF8"/>
    <w:rsid w:val="003A0477"/>
    <w:rsid w:val="00416294"/>
    <w:rsid w:val="00433382"/>
    <w:rsid w:val="00474CDC"/>
    <w:rsid w:val="004B7C0D"/>
    <w:rsid w:val="004D086A"/>
    <w:rsid w:val="006B0D15"/>
    <w:rsid w:val="006B3F1D"/>
    <w:rsid w:val="00947B34"/>
    <w:rsid w:val="00991B1F"/>
    <w:rsid w:val="00A74BBA"/>
    <w:rsid w:val="00B05A9B"/>
    <w:rsid w:val="00B27581"/>
    <w:rsid w:val="00D53052"/>
    <w:rsid w:val="00E259F1"/>
    <w:rsid w:val="00E874B4"/>
    <w:rsid w:val="00F57C51"/>
    <w:rsid w:val="00F728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536A8"/>
    <w:pPr>
      <w:spacing w:after="60"/>
      <w:jc w:val="both"/>
    </w:pPr>
    <w:rPr>
      <w:rFonts w:ascii="Times New Roman" w:eastAsia="Times New Roman" w:hAnsi="Times New Roman" w:cs="Times New Roman"/>
      <w:sz w:val="24"/>
      <w:szCs w:val="24"/>
      <w:lang w:eastAsia="ru-RU"/>
    </w:rPr>
  </w:style>
  <w:style w:type="paragraph" w:styleId="10">
    <w:name w:val="heading 1"/>
    <w:basedOn w:val="a0"/>
    <w:next w:val="a0"/>
    <w:link w:val="11"/>
    <w:qFormat/>
    <w:rsid w:val="007E4D37"/>
    <w:pPr>
      <w:keepNext/>
      <w:numPr>
        <w:numId w:val="4"/>
      </w:numPr>
      <w:spacing w:before="240"/>
      <w:jc w:val="center"/>
      <w:outlineLvl w:val="0"/>
    </w:pPr>
    <w:rPr>
      <w:b/>
      <w:bCs/>
      <w:kern w:val="2"/>
      <w:sz w:val="36"/>
      <w:szCs w:val="36"/>
    </w:rPr>
  </w:style>
  <w:style w:type="paragraph" w:styleId="2">
    <w:name w:val="heading 2"/>
    <w:basedOn w:val="a0"/>
    <w:next w:val="a0"/>
    <w:link w:val="20"/>
    <w:qFormat/>
    <w:rsid w:val="007E4D37"/>
    <w:pPr>
      <w:keepNext/>
      <w:numPr>
        <w:ilvl w:val="1"/>
        <w:numId w:val="4"/>
      </w:numPr>
      <w:jc w:val="center"/>
      <w:outlineLvl w:val="1"/>
    </w:pPr>
    <w:rPr>
      <w:b/>
      <w:bCs/>
      <w:sz w:val="30"/>
      <w:szCs w:val="30"/>
    </w:rPr>
  </w:style>
  <w:style w:type="paragraph" w:styleId="30">
    <w:name w:val="heading 3"/>
    <w:basedOn w:val="a0"/>
    <w:next w:val="a0"/>
    <w:link w:val="31"/>
    <w:qFormat/>
    <w:rsid w:val="007E4D37"/>
    <w:pPr>
      <w:keepNext/>
      <w:numPr>
        <w:ilvl w:val="2"/>
        <w:numId w:val="4"/>
      </w:numPr>
      <w:spacing w:before="240"/>
      <w:outlineLvl w:val="2"/>
    </w:pPr>
    <w:rPr>
      <w:rFonts w:ascii="Arial" w:hAnsi="Arial" w:cs="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сноски Знак"/>
    <w:basedOn w:val="a1"/>
    <w:link w:val="a5"/>
    <w:uiPriority w:val="99"/>
    <w:qFormat/>
    <w:rsid w:val="00F536A8"/>
    <w:rPr>
      <w:rFonts w:ascii="Times New Roman" w:eastAsia="Times New Roman" w:hAnsi="Times New Roman" w:cs="Times New Roman"/>
      <w:sz w:val="20"/>
      <w:szCs w:val="20"/>
      <w:lang w:eastAsia="ru-RU"/>
    </w:rPr>
  </w:style>
  <w:style w:type="character" w:styleId="a6">
    <w:name w:val="footnote reference"/>
    <w:rPr>
      <w:rFonts w:cs="Times New Roman"/>
      <w:vertAlign w:val="superscript"/>
    </w:rPr>
  </w:style>
  <w:style w:type="character" w:customStyle="1" w:styleId="FootnoteCharacters">
    <w:name w:val="Footnote Characters"/>
    <w:basedOn w:val="a1"/>
    <w:qFormat/>
    <w:rsid w:val="00F536A8"/>
    <w:rPr>
      <w:rFonts w:cs="Times New Roman"/>
      <w:vertAlign w:val="superscript"/>
    </w:rPr>
  </w:style>
  <w:style w:type="character" w:customStyle="1" w:styleId="a7">
    <w:name w:val="Основной текст Знак"/>
    <w:basedOn w:val="a1"/>
    <w:link w:val="a8"/>
    <w:qFormat/>
    <w:rsid w:val="00F536A8"/>
    <w:rPr>
      <w:rFonts w:ascii="Times New Roman" w:eastAsia="Times New Roman" w:hAnsi="Times New Roman" w:cs="Times New Roman"/>
      <w:sz w:val="24"/>
      <w:szCs w:val="24"/>
      <w:lang w:eastAsia="ru-RU"/>
    </w:r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basedOn w:val="a1"/>
    <w:link w:val="aa"/>
    <w:uiPriority w:val="34"/>
    <w:qFormat/>
    <w:locked/>
    <w:rsid w:val="00F536A8"/>
    <w:rPr>
      <w:rFonts w:ascii="Times New Roman" w:eastAsia="Times New Roman" w:hAnsi="Times New Roman" w:cs="Times New Roman"/>
      <w:sz w:val="24"/>
      <w:szCs w:val="24"/>
      <w:lang w:eastAsia="ru-RU"/>
    </w:rPr>
  </w:style>
  <w:style w:type="character" w:customStyle="1" w:styleId="ConsPlusNormal">
    <w:name w:val="ConsPlusNormal Знак"/>
    <w:link w:val="ConsPlusNormal0"/>
    <w:qFormat/>
    <w:locked/>
    <w:rsid w:val="00F536A8"/>
    <w:rPr>
      <w:rFonts w:ascii="Arial" w:eastAsia="Times New Roman" w:hAnsi="Arial" w:cs="Arial"/>
      <w:sz w:val="20"/>
      <w:szCs w:val="20"/>
      <w:lang w:eastAsia="ru-RU"/>
    </w:rPr>
  </w:style>
  <w:style w:type="character" w:customStyle="1" w:styleId="12">
    <w:name w:val="Основной текст1"/>
    <w:basedOn w:val="a1"/>
    <w:qFormat/>
    <w:rsid w:val="00F536A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styleId="ab">
    <w:name w:val="Hyperlink"/>
    <w:basedOn w:val="a1"/>
    <w:unhideWhenUsed/>
    <w:rsid w:val="00836B7B"/>
    <w:rPr>
      <w:color w:val="0000FF"/>
      <w:u w:val="single"/>
    </w:rPr>
  </w:style>
  <w:style w:type="character" w:styleId="ac">
    <w:name w:val="annotation reference"/>
    <w:basedOn w:val="a1"/>
    <w:qFormat/>
    <w:rsid w:val="00B45392"/>
    <w:rPr>
      <w:rFonts w:cs="Times New Roman"/>
      <w:sz w:val="16"/>
    </w:rPr>
  </w:style>
  <w:style w:type="character" w:customStyle="1" w:styleId="ad">
    <w:name w:val="Текст примечания Знак"/>
    <w:basedOn w:val="a1"/>
    <w:link w:val="ae"/>
    <w:uiPriority w:val="99"/>
    <w:qFormat/>
    <w:rsid w:val="00B45392"/>
    <w:rPr>
      <w:rFonts w:ascii="Times New Roman" w:eastAsia="Times New Roman" w:hAnsi="Times New Roman" w:cs="Times New Roman"/>
      <w:sz w:val="20"/>
      <w:szCs w:val="20"/>
      <w:lang w:eastAsia="ru-RU"/>
    </w:rPr>
  </w:style>
  <w:style w:type="character" w:customStyle="1" w:styleId="af">
    <w:name w:val="Текст выноски Знак"/>
    <w:basedOn w:val="a1"/>
    <w:link w:val="af0"/>
    <w:uiPriority w:val="99"/>
    <w:semiHidden/>
    <w:qFormat/>
    <w:rsid w:val="00B45392"/>
    <w:rPr>
      <w:rFonts w:ascii="Tahoma" w:eastAsia="Times New Roman" w:hAnsi="Tahoma" w:cs="Tahoma"/>
      <w:sz w:val="16"/>
      <w:szCs w:val="16"/>
      <w:lang w:eastAsia="ru-RU"/>
    </w:rPr>
  </w:style>
  <w:style w:type="character" w:customStyle="1" w:styleId="af1">
    <w:name w:val="Тема примечания Знак"/>
    <w:basedOn w:val="ad"/>
    <w:link w:val="af2"/>
    <w:uiPriority w:val="99"/>
    <w:semiHidden/>
    <w:qFormat/>
    <w:rsid w:val="00796379"/>
    <w:rPr>
      <w:rFonts w:ascii="Times New Roman" w:eastAsia="Times New Roman" w:hAnsi="Times New Roman" w:cs="Times New Roman"/>
      <w:b/>
      <w:bCs/>
      <w:sz w:val="20"/>
      <w:szCs w:val="20"/>
      <w:lang w:eastAsia="ru-RU"/>
    </w:rPr>
  </w:style>
  <w:style w:type="character" w:customStyle="1" w:styleId="13">
    <w:name w:val="Заголовок 1 Знак"/>
    <w:basedOn w:val="a1"/>
    <w:uiPriority w:val="9"/>
    <w:qFormat/>
    <w:rsid w:val="007E4D3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qFormat/>
    <w:rsid w:val="007E4D37"/>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0"/>
    <w:qFormat/>
    <w:rsid w:val="007E4D37"/>
    <w:rPr>
      <w:rFonts w:ascii="Arial" w:eastAsia="Times New Roman" w:hAnsi="Arial" w:cs="Arial"/>
      <w:b/>
      <w:bCs/>
      <w:sz w:val="24"/>
      <w:szCs w:val="24"/>
      <w:lang w:eastAsia="ru-RU"/>
    </w:rPr>
  </w:style>
  <w:style w:type="character" w:customStyle="1" w:styleId="11">
    <w:name w:val="Заголовок 1 Знак1"/>
    <w:basedOn w:val="a1"/>
    <w:link w:val="10"/>
    <w:qFormat/>
    <w:locked/>
    <w:rsid w:val="007E4D37"/>
    <w:rPr>
      <w:rFonts w:ascii="Times New Roman" w:eastAsia="Times New Roman" w:hAnsi="Times New Roman" w:cs="Times New Roman"/>
      <w:b/>
      <w:bCs/>
      <w:kern w:val="2"/>
      <w:sz w:val="36"/>
      <w:szCs w:val="36"/>
      <w:lang w:eastAsia="ru-RU"/>
    </w:rPr>
  </w:style>
  <w:style w:type="character" w:customStyle="1" w:styleId="af3">
    <w:name w:val="Основной текст с отступом Знак"/>
    <w:basedOn w:val="a1"/>
    <w:link w:val="af4"/>
    <w:uiPriority w:val="99"/>
    <w:qFormat/>
    <w:rsid w:val="004F2BA5"/>
    <w:rPr>
      <w:rFonts w:ascii="Times New Roman" w:eastAsia="Times New Roman" w:hAnsi="Times New Roman" w:cs="Times New Roman"/>
      <w:sz w:val="24"/>
      <w:szCs w:val="24"/>
      <w:lang w:eastAsia="ru-RU"/>
    </w:rPr>
  </w:style>
  <w:style w:type="character" w:customStyle="1" w:styleId="af5">
    <w:name w:val="Символ сноски"/>
    <w:qFormat/>
  </w:style>
  <w:style w:type="character" w:styleId="af6">
    <w:name w:val="endnote reference"/>
    <w:rPr>
      <w:vertAlign w:val="superscript"/>
    </w:rPr>
  </w:style>
  <w:style w:type="character" w:customStyle="1" w:styleId="af7">
    <w:name w:val="Символ концевой сноски"/>
    <w:qFormat/>
  </w:style>
  <w:style w:type="character" w:styleId="af8">
    <w:name w:val="page number"/>
    <w:basedOn w:val="a1"/>
    <w:qFormat/>
    <w:rPr>
      <w:rFonts w:cs="Times New Roman"/>
    </w:rPr>
  </w:style>
  <w:style w:type="paragraph" w:customStyle="1" w:styleId="af9">
    <w:name w:val="Заголовок"/>
    <w:basedOn w:val="a0"/>
    <w:next w:val="a8"/>
    <w:qFormat/>
    <w:pPr>
      <w:keepNext/>
      <w:spacing w:before="240" w:after="120"/>
    </w:pPr>
    <w:rPr>
      <w:rFonts w:ascii="Liberation Sans" w:eastAsia="Microsoft YaHei" w:hAnsi="Liberation Sans" w:cs="Arial Unicode MS"/>
      <w:sz w:val="28"/>
      <w:szCs w:val="28"/>
    </w:rPr>
  </w:style>
  <w:style w:type="paragraph" w:styleId="a8">
    <w:name w:val="Body Text"/>
    <w:basedOn w:val="a0"/>
    <w:link w:val="a7"/>
    <w:rsid w:val="00F536A8"/>
    <w:pPr>
      <w:spacing w:after="120"/>
    </w:pPr>
  </w:style>
  <w:style w:type="paragraph" w:styleId="afa">
    <w:name w:val="List"/>
    <w:basedOn w:val="a8"/>
    <w:rPr>
      <w:rFonts w:cs="Arial Unicode MS"/>
    </w:rPr>
  </w:style>
  <w:style w:type="paragraph" w:styleId="afb">
    <w:name w:val="caption"/>
    <w:basedOn w:val="a0"/>
    <w:qFormat/>
    <w:pPr>
      <w:suppressLineNumbers/>
      <w:spacing w:before="120" w:after="120"/>
    </w:pPr>
    <w:rPr>
      <w:rFonts w:cs="Arial Unicode MS"/>
      <w:i/>
      <w:iCs/>
    </w:rPr>
  </w:style>
  <w:style w:type="paragraph" w:styleId="afc">
    <w:name w:val="index heading"/>
    <w:basedOn w:val="a0"/>
    <w:qFormat/>
    <w:pPr>
      <w:suppressLineNumbers/>
    </w:pPr>
    <w:rPr>
      <w:rFonts w:cs="Arial Unicode MS"/>
    </w:rPr>
  </w:style>
  <w:style w:type="paragraph" w:customStyle="1" w:styleId="ConsPlusNormal0">
    <w:name w:val="ConsPlusNormal"/>
    <w:link w:val="ConsPlusNormal"/>
    <w:qFormat/>
    <w:rsid w:val="00F536A8"/>
    <w:pPr>
      <w:widowControl w:val="0"/>
      <w:ind w:firstLine="720"/>
    </w:pPr>
    <w:rPr>
      <w:rFonts w:ascii="Arial" w:eastAsia="Times New Roman" w:hAnsi="Arial" w:cs="Arial"/>
      <w:sz w:val="20"/>
      <w:szCs w:val="20"/>
      <w:lang w:eastAsia="ru-RU"/>
    </w:rPr>
  </w:style>
  <w:style w:type="paragraph" w:styleId="a5">
    <w:name w:val="footnote text"/>
    <w:basedOn w:val="a0"/>
    <w:link w:val="a4"/>
    <w:uiPriority w:val="99"/>
    <w:rsid w:val="00F536A8"/>
    <w:rPr>
      <w:sz w:val="20"/>
      <w:szCs w:val="20"/>
    </w:rPr>
  </w:style>
  <w:style w:type="paragraph" w:customStyle="1" w:styleId="xl24">
    <w:name w:val="xl24"/>
    <w:basedOn w:val="a0"/>
    <w:qFormat/>
    <w:rsid w:val="00F536A8"/>
    <w:pPr>
      <w:spacing w:before="100" w:after="100"/>
      <w:jc w:val="center"/>
      <w:textAlignment w:val="center"/>
    </w:pPr>
    <w:rPr>
      <w:szCs w:val="20"/>
    </w:rPr>
  </w:style>
  <w:style w:type="paragraph" w:styleId="aa">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Цветной список - Акцент 11"/>
    <w:basedOn w:val="a0"/>
    <w:link w:val="a9"/>
    <w:uiPriority w:val="34"/>
    <w:qFormat/>
    <w:rsid w:val="00F536A8"/>
    <w:pPr>
      <w:ind w:left="720"/>
      <w:contextualSpacing/>
    </w:pPr>
  </w:style>
  <w:style w:type="paragraph" w:styleId="14">
    <w:name w:val="toc 1"/>
    <w:basedOn w:val="a0"/>
    <w:next w:val="a0"/>
    <w:autoRedefine/>
    <w:uiPriority w:val="99"/>
    <w:rsid w:val="00904A88"/>
    <w:pPr>
      <w:spacing w:before="120" w:after="120"/>
      <w:jc w:val="left"/>
    </w:pPr>
    <w:rPr>
      <w:b/>
      <w:bCs/>
      <w:caps/>
      <w:sz w:val="20"/>
      <w:szCs w:val="20"/>
    </w:rPr>
  </w:style>
  <w:style w:type="paragraph" w:styleId="ae">
    <w:name w:val="annotation text"/>
    <w:basedOn w:val="a0"/>
    <w:link w:val="ad"/>
    <w:uiPriority w:val="99"/>
    <w:qFormat/>
    <w:rsid w:val="00B45392"/>
    <w:rPr>
      <w:sz w:val="20"/>
      <w:szCs w:val="20"/>
    </w:rPr>
  </w:style>
  <w:style w:type="paragraph" w:styleId="af0">
    <w:name w:val="Balloon Text"/>
    <w:basedOn w:val="a0"/>
    <w:link w:val="af"/>
    <w:uiPriority w:val="99"/>
    <w:semiHidden/>
    <w:unhideWhenUsed/>
    <w:qFormat/>
    <w:rsid w:val="00B45392"/>
    <w:pPr>
      <w:spacing w:after="0"/>
    </w:pPr>
    <w:rPr>
      <w:rFonts w:ascii="Tahoma" w:hAnsi="Tahoma" w:cs="Tahoma"/>
      <w:sz w:val="16"/>
      <w:szCs w:val="16"/>
    </w:rPr>
  </w:style>
  <w:style w:type="paragraph" w:styleId="af2">
    <w:name w:val="annotation subject"/>
    <w:basedOn w:val="ae"/>
    <w:next w:val="ae"/>
    <w:link w:val="af1"/>
    <w:uiPriority w:val="99"/>
    <w:semiHidden/>
    <w:unhideWhenUsed/>
    <w:qFormat/>
    <w:rsid w:val="00796379"/>
    <w:rPr>
      <w:b/>
      <w:bCs/>
    </w:rPr>
  </w:style>
  <w:style w:type="paragraph" w:customStyle="1" w:styleId="a">
    <w:name w:val="ПОДзагол"/>
    <w:basedOn w:val="a0"/>
    <w:qFormat/>
    <w:rsid w:val="007E4D37"/>
    <w:pPr>
      <w:numPr>
        <w:numId w:val="5"/>
      </w:numPr>
      <w:spacing w:before="240" w:line="276" w:lineRule="auto"/>
    </w:pPr>
    <w:rPr>
      <w:b/>
      <w:color w:val="000000"/>
    </w:rPr>
  </w:style>
  <w:style w:type="paragraph" w:customStyle="1" w:styleId="1">
    <w:name w:val="Стиль1"/>
    <w:basedOn w:val="a0"/>
    <w:uiPriority w:val="99"/>
    <w:qFormat/>
    <w:rsid w:val="00C97601"/>
    <w:pPr>
      <w:keepNext/>
      <w:keepLines/>
      <w:widowControl w:val="0"/>
      <w:numPr>
        <w:numId w:val="6"/>
      </w:numPr>
      <w:suppressLineNumbers/>
    </w:pPr>
    <w:rPr>
      <w:b/>
      <w:sz w:val="28"/>
    </w:rPr>
  </w:style>
  <w:style w:type="paragraph" w:customStyle="1" w:styleId="3">
    <w:name w:val="Стиль3 Знак"/>
    <w:basedOn w:val="a0"/>
    <w:uiPriority w:val="99"/>
    <w:qFormat/>
    <w:rsid w:val="00C97601"/>
    <w:pPr>
      <w:widowControl w:val="0"/>
      <w:numPr>
        <w:ilvl w:val="2"/>
        <w:numId w:val="6"/>
      </w:numPr>
      <w:tabs>
        <w:tab w:val="left" w:pos="360"/>
      </w:tabs>
      <w:spacing w:after="0"/>
      <w:textAlignment w:val="baseline"/>
    </w:pPr>
    <w:rPr>
      <w:szCs w:val="20"/>
    </w:rPr>
  </w:style>
  <w:style w:type="paragraph" w:styleId="af4">
    <w:name w:val="Body Text Indent"/>
    <w:basedOn w:val="a0"/>
    <w:link w:val="af3"/>
    <w:uiPriority w:val="99"/>
    <w:unhideWhenUsed/>
    <w:rsid w:val="004F2BA5"/>
    <w:pPr>
      <w:spacing w:after="120"/>
      <w:ind w:left="283"/>
    </w:pPr>
  </w:style>
  <w:style w:type="paragraph" w:styleId="afd">
    <w:name w:val="footer"/>
    <w:basedOn w:val="a0"/>
    <w:pPr>
      <w:tabs>
        <w:tab w:val="center" w:pos="4677"/>
        <w:tab w:val="right" w:pos="9355"/>
      </w:tabs>
    </w:pPr>
  </w:style>
  <w:style w:type="paragraph" w:customStyle="1" w:styleId="afe">
    <w:name w:val="Содержимое врезки"/>
    <w:basedOn w:val="a0"/>
    <w:qFormat/>
  </w:style>
  <w:style w:type="character" w:customStyle="1" w:styleId="iceouttxt52">
    <w:name w:val="iceouttxt52"/>
    <w:rsid w:val="00057E6B"/>
    <w:rPr>
      <w:rFonts w:ascii="Arial" w:hAnsi="Arial"/>
      <w:color w:val="666666"/>
      <w:sz w:val="17"/>
    </w:rPr>
  </w:style>
  <w:style w:type="paragraph" w:styleId="aff">
    <w:name w:val="Plain Text"/>
    <w:aliases w:val=" Знак,Знак Знак,Знак Знак Знак Знак,Знак Знак Знак,Знак Знак Знак Знак Знак Знак Знак Знак Знак,Знак Знак Знак Знак Знак Знак Знак Знак,Знак Знак Знак Знак Знак Знак Знак"/>
    <w:basedOn w:val="a0"/>
    <w:link w:val="aff0"/>
    <w:rsid w:val="00E874B4"/>
    <w:pPr>
      <w:suppressAutoHyphens w:val="0"/>
      <w:spacing w:after="0"/>
      <w:jc w:val="left"/>
    </w:pPr>
    <w:rPr>
      <w:rFonts w:ascii="Courier New" w:hAnsi="Courier New"/>
      <w:sz w:val="20"/>
      <w:szCs w:val="20"/>
      <w:lang w:val="en-US" w:eastAsia="en-US"/>
    </w:rPr>
  </w:style>
  <w:style w:type="character" w:customStyle="1" w:styleId="aff0">
    <w:name w:val="Текст Знак"/>
    <w:aliases w:val=" Знак Знак,Знак Знак Знак1,Знак Знак Знак Знак Знак,Знак Знак Знак Знак1,Знак Знак Знак Знак Знак Знак Знак Знак Знак Знак,Знак Знак Знак Знак Знак Знак Знак Знак Знак1,Знак Знак Знак Знак Знак Знак Знак Знак1"/>
    <w:basedOn w:val="a1"/>
    <w:link w:val="aff"/>
    <w:rsid w:val="00E874B4"/>
    <w:rPr>
      <w:rFonts w:ascii="Courier New" w:eastAsia="Times New Roman" w:hAnsi="Courier New"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536A8"/>
    <w:pPr>
      <w:spacing w:after="60"/>
      <w:jc w:val="both"/>
    </w:pPr>
    <w:rPr>
      <w:rFonts w:ascii="Times New Roman" w:eastAsia="Times New Roman" w:hAnsi="Times New Roman" w:cs="Times New Roman"/>
      <w:sz w:val="24"/>
      <w:szCs w:val="24"/>
      <w:lang w:eastAsia="ru-RU"/>
    </w:rPr>
  </w:style>
  <w:style w:type="paragraph" w:styleId="10">
    <w:name w:val="heading 1"/>
    <w:basedOn w:val="a0"/>
    <w:next w:val="a0"/>
    <w:link w:val="11"/>
    <w:qFormat/>
    <w:rsid w:val="007E4D37"/>
    <w:pPr>
      <w:keepNext/>
      <w:numPr>
        <w:numId w:val="4"/>
      </w:numPr>
      <w:spacing w:before="240"/>
      <w:jc w:val="center"/>
      <w:outlineLvl w:val="0"/>
    </w:pPr>
    <w:rPr>
      <w:b/>
      <w:bCs/>
      <w:kern w:val="2"/>
      <w:sz w:val="36"/>
      <w:szCs w:val="36"/>
    </w:rPr>
  </w:style>
  <w:style w:type="paragraph" w:styleId="2">
    <w:name w:val="heading 2"/>
    <w:basedOn w:val="a0"/>
    <w:next w:val="a0"/>
    <w:link w:val="20"/>
    <w:qFormat/>
    <w:rsid w:val="007E4D37"/>
    <w:pPr>
      <w:keepNext/>
      <w:numPr>
        <w:ilvl w:val="1"/>
        <w:numId w:val="4"/>
      </w:numPr>
      <w:jc w:val="center"/>
      <w:outlineLvl w:val="1"/>
    </w:pPr>
    <w:rPr>
      <w:b/>
      <w:bCs/>
      <w:sz w:val="30"/>
      <w:szCs w:val="30"/>
    </w:rPr>
  </w:style>
  <w:style w:type="paragraph" w:styleId="30">
    <w:name w:val="heading 3"/>
    <w:basedOn w:val="a0"/>
    <w:next w:val="a0"/>
    <w:link w:val="31"/>
    <w:qFormat/>
    <w:rsid w:val="007E4D37"/>
    <w:pPr>
      <w:keepNext/>
      <w:numPr>
        <w:ilvl w:val="2"/>
        <w:numId w:val="4"/>
      </w:numPr>
      <w:spacing w:before="240"/>
      <w:outlineLvl w:val="2"/>
    </w:pPr>
    <w:rPr>
      <w:rFonts w:ascii="Arial" w:hAnsi="Arial" w:cs="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сноски Знак"/>
    <w:basedOn w:val="a1"/>
    <w:link w:val="a5"/>
    <w:uiPriority w:val="99"/>
    <w:qFormat/>
    <w:rsid w:val="00F536A8"/>
    <w:rPr>
      <w:rFonts w:ascii="Times New Roman" w:eastAsia="Times New Roman" w:hAnsi="Times New Roman" w:cs="Times New Roman"/>
      <w:sz w:val="20"/>
      <w:szCs w:val="20"/>
      <w:lang w:eastAsia="ru-RU"/>
    </w:rPr>
  </w:style>
  <w:style w:type="character" w:styleId="a6">
    <w:name w:val="footnote reference"/>
    <w:rPr>
      <w:rFonts w:cs="Times New Roman"/>
      <w:vertAlign w:val="superscript"/>
    </w:rPr>
  </w:style>
  <w:style w:type="character" w:customStyle="1" w:styleId="FootnoteCharacters">
    <w:name w:val="Footnote Characters"/>
    <w:basedOn w:val="a1"/>
    <w:qFormat/>
    <w:rsid w:val="00F536A8"/>
    <w:rPr>
      <w:rFonts w:cs="Times New Roman"/>
      <w:vertAlign w:val="superscript"/>
    </w:rPr>
  </w:style>
  <w:style w:type="character" w:customStyle="1" w:styleId="a7">
    <w:name w:val="Основной текст Знак"/>
    <w:basedOn w:val="a1"/>
    <w:link w:val="a8"/>
    <w:qFormat/>
    <w:rsid w:val="00F536A8"/>
    <w:rPr>
      <w:rFonts w:ascii="Times New Roman" w:eastAsia="Times New Roman" w:hAnsi="Times New Roman" w:cs="Times New Roman"/>
      <w:sz w:val="24"/>
      <w:szCs w:val="24"/>
      <w:lang w:eastAsia="ru-RU"/>
    </w:r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basedOn w:val="a1"/>
    <w:link w:val="aa"/>
    <w:uiPriority w:val="34"/>
    <w:qFormat/>
    <w:locked/>
    <w:rsid w:val="00F536A8"/>
    <w:rPr>
      <w:rFonts w:ascii="Times New Roman" w:eastAsia="Times New Roman" w:hAnsi="Times New Roman" w:cs="Times New Roman"/>
      <w:sz w:val="24"/>
      <w:szCs w:val="24"/>
      <w:lang w:eastAsia="ru-RU"/>
    </w:rPr>
  </w:style>
  <w:style w:type="character" w:customStyle="1" w:styleId="ConsPlusNormal">
    <w:name w:val="ConsPlusNormal Знак"/>
    <w:link w:val="ConsPlusNormal0"/>
    <w:qFormat/>
    <w:locked/>
    <w:rsid w:val="00F536A8"/>
    <w:rPr>
      <w:rFonts w:ascii="Arial" w:eastAsia="Times New Roman" w:hAnsi="Arial" w:cs="Arial"/>
      <w:sz w:val="20"/>
      <w:szCs w:val="20"/>
      <w:lang w:eastAsia="ru-RU"/>
    </w:rPr>
  </w:style>
  <w:style w:type="character" w:customStyle="1" w:styleId="12">
    <w:name w:val="Основной текст1"/>
    <w:basedOn w:val="a1"/>
    <w:qFormat/>
    <w:rsid w:val="00F536A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styleId="ab">
    <w:name w:val="Hyperlink"/>
    <w:basedOn w:val="a1"/>
    <w:unhideWhenUsed/>
    <w:rsid w:val="00836B7B"/>
    <w:rPr>
      <w:color w:val="0000FF"/>
      <w:u w:val="single"/>
    </w:rPr>
  </w:style>
  <w:style w:type="character" w:styleId="ac">
    <w:name w:val="annotation reference"/>
    <w:basedOn w:val="a1"/>
    <w:qFormat/>
    <w:rsid w:val="00B45392"/>
    <w:rPr>
      <w:rFonts w:cs="Times New Roman"/>
      <w:sz w:val="16"/>
    </w:rPr>
  </w:style>
  <w:style w:type="character" w:customStyle="1" w:styleId="ad">
    <w:name w:val="Текст примечания Знак"/>
    <w:basedOn w:val="a1"/>
    <w:link w:val="ae"/>
    <w:uiPriority w:val="99"/>
    <w:qFormat/>
    <w:rsid w:val="00B45392"/>
    <w:rPr>
      <w:rFonts w:ascii="Times New Roman" w:eastAsia="Times New Roman" w:hAnsi="Times New Roman" w:cs="Times New Roman"/>
      <w:sz w:val="20"/>
      <w:szCs w:val="20"/>
      <w:lang w:eastAsia="ru-RU"/>
    </w:rPr>
  </w:style>
  <w:style w:type="character" w:customStyle="1" w:styleId="af">
    <w:name w:val="Текст выноски Знак"/>
    <w:basedOn w:val="a1"/>
    <w:link w:val="af0"/>
    <w:uiPriority w:val="99"/>
    <w:semiHidden/>
    <w:qFormat/>
    <w:rsid w:val="00B45392"/>
    <w:rPr>
      <w:rFonts w:ascii="Tahoma" w:eastAsia="Times New Roman" w:hAnsi="Tahoma" w:cs="Tahoma"/>
      <w:sz w:val="16"/>
      <w:szCs w:val="16"/>
      <w:lang w:eastAsia="ru-RU"/>
    </w:rPr>
  </w:style>
  <w:style w:type="character" w:customStyle="1" w:styleId="af1">
    <w:name w:val="Тема примечания Знак"/>
    <w:basedOn w:val="ad"/>
    <w:link w:val="af2"/>
    <w:uiPriority w:val="99"/>
    <w:semiHidden/>
    <w:qFormat/>
    <w:rsid w:val="00796379"/>
    <w:rPr>
      <w:rFonts w:ascii="Times New Roman" w:eastAsia="Times New Roman" w:hAnsi="Times New Roman" w:cs="Times New Roman"/>
      <w:b/>
      <w:bCs/>
      <w:sz w:val="20"/>
      <w:szCs w:val="20"/>
      <w:lang w:eastAsia="ru-RU"/>
    </w:rPr>
  </w:style>
  <w:style w:type="character" w:customStyle="1" w:styleId="13">
    <w:name w:val="Заголовок 1 Знак"/>
    <w:basedOn w:val="a1"/>
    <w:uiPriority w:val="9"/>
    <w:qFormat/>
    <w:rsid w:val="007E4D3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qFormat/>
    <w:rsid w:val="007E4D37"/>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0"/>
    <w:qFormat/>
    <w:rsid w:val="007E4D37"/>
    <w:rPr>
      <w:rFonts w:ascii="Arial" w:eastAsia="Times New Roman" w:hAnsi="Arial" w:cs="Arial"/>
      <w:b/>
      <w:bCs/>
      <w:sz w:val="24"/>
      <w:szCs w:val="24"/>
      <w:lang w:eastAsia="ru-RU"/>
    </w:rPr>
  </w:style>
  <w:style w:type="character" w:customStyle="1" w:styleId="11">
    <w:name w:val="Заголовок 1 Знак1"/>
    <w:basedOn w:val="a1"/>
    <w:link w:val="10"/>
    <w:qFormat/>
    <w:locked/>
    <w:rsid w:val="007E4D37"/>
    <w:rPr>
      <w:rFonts w:ascii="Times New Roman" w:eastAsia="Times New Roman" w:hAnsi="Times New Roman" w:cs="Times New Roman"/>
      <w:b/>
      <w:bCs/>
      <w:kern w:val="2"/>
      <w:sz w:val="36"/>
      <w:szCs w:val="36"/>
      <w:lang w:eastAsia="ru-RU"/>
    </w:rPr>
  </w:style>
  <w:style w:type="character" w:customStyle="1" w:styleId="af3">
    <w:name w:val="Основной текст с отступом Знак"/>
    <w:basedOn w:val="a1"/>
    <w:link w:val="af4"/>
    <w:uiPriority w:val="99"/>
    <w:qFormat/>
    <w:rsid w:val="004F2BA5"/>
    <w:rPr>
      <w:rFonts w:ascii="Times New Roman" w:eastAsia="Times New Roman" w:hAnsi="Times New Roman" w:cs="Times New Roman"/>
      <w:sz w:val="24"/>
      <w:szCs w:val="24"/>
      <w:lang w:eastAsia="ru-RU"/>
    </w:rPr>
  </w:style>
  <w:style w:type="character" w:customStyle="1" w:styleId="af5">
    <w:name w:val="Символ сноски"/>
    <w:qFormat/>
  </w:style>
  <w:style w:type="character" w:styleId="af6">
    <w:name w:val="endnote reference"/>
    <w:rPr>
      <w:vertAlign w:val="superscript"/>
    </w:rPr>
  </w:style>
  <w:style w:type="character" w:customStyle="1" w:styleId="af7">
    <w:name w:val="Символ концевой сноски"/>
    <w:qFormat/>
  </w:style>
  <w:style w:type="character" w:styleId="af8">
    <w:name w:val="page number"/>
    <w:basedOn w:val="a1"/>
    <w:qFormat/>
    <w:rPr>
      <w:rFonts w:cs="Times New Roman"/>
    </w:rPr>
  </w:style>
  <w:style w:type="paragraph" w:customStyle="1" w:styleId="af9">
    <w:name w:val="Заголовок"/>
    <w:basedOn w:val="a0"/>
    <w:next w:val="a8"/>
    <w:qFormat/>
    <w:pPr>
      <w:keepNext/>
      <w:spacing w:before="240" w:after="120"/>
    </w:pPr>
    <w:rPr>
      <w:rFonts w:ascii="Liberation Sans" w:eastAsia="Microsoft YaHei" w:hAnsi="Liberation Sans" w:cs="Arial Unicode MS"/>
      <w:sz w:val="28"/>
      <w:szCs w:val="28"/>
    </w:rPr>
  </w:style>
  <w:style w:type="paragraph" w:styleId="a8">
    <w:name w:val="Body Text"/>
    <w:basedOn w:val="a0"/>
    <w:link w:val="a7"/>
    <w:rsid w:val="00F536A8"/>
    <w:pPr>
      <w:spacing w:after="120"/>
    </w:pPr>
  </w:style>
  <w:style w:type="paragraph" w:styleId="afa">
    <w:name w:val="List"/>
    <w:basedOn w:val="a8"/>
    <w:rPr>
      <w:rFonts w:cs="Arial Unicode MS"/>
    </w:rPr>
  </w:style>
  <w:style w:type="paragraph" w:styleId="afb">
    <w:name w:val="caption"/>
    <w:basedOn w:val="a0"/>
    <w:qFormat/>
    <w:pPr>
      <w:suppressLineNumbers/>
      <w:spacing w:before="120" w:after="120"/>
    </w:pPr>
    <w:rPr>
      <w:rFonts w:cs="Arial Unicode MS"/>
      <w:i/>
      <w:iCs/>
    </w:rPr>
  </w:style>
  <w:style w:type="paragraph" w:styleId="afc">
    <w:name w:val="index heading"/>
    <w:basedOn w:val="a0"/>
    <w:qFormat/>
    <w:pPr>
      <w:suppressLineNumbers/>
    </w:pPr>
    <w:rPr>
      <w:rFonts w:cs="Arial Unicode MS"/>
    </w:rPr>
  </w:style>
  <w:style w:type="paragraph" w:customStyle="1" w:styleId="ConsPlusNormal0">
    <w:name w:val="ConsPlusNormal"/>
    <w:link w:val="ConsPlusNormal"/>
    <w:qFormat/>
    <w:rsid w:val="00F536A8"/>
    <w:pPr>
      <w:widowControl w:val="0"/>
      <w:ind w:firstLine="720"/>
    </w:pPr>
    <w:rPr>
      <w:rFonts w:ascii="Arial" w:eastAsia="Times New Roman" w:hAnsi="Arial" w:cs="Arial"/>
      <w:sz w:val="20"/>
      <w:szCs w:val="20"/>
      <w:lang w:eastAsia="ru-RU"/>
    </w:rPr>
  </w:style>
  <w:style w:type="paragraph" w:styleId="a5">
    <w:name w:val="footnote text"/>
    <w:basedOn w:val="a0"/>
    <w:link w:val="a4"/>
    <w:uiPriority w:val="99"/>
    <w:rsid w:val="00F536A8"/>
    <w:rPr>
      <w:sz w:val="20"/>
      <w:szCs w:val="20"/>
    </w:rPr>
  </w:style>
  <w:style w:type="paragraph" w:customStyle="1" w:styleId="xl24">
    <w:name w:val="xl24"/>
    <w:basedOn w:val="a0"/>
    <w:qFormat/>
    <w:rsid w:val="00F536A8"/>
    <w:pPr>
      <w:spacing w:before="100" w:after="100"/>
      <w:jc w:val="center"/>
      <w:textAlignment w:val="center"/>
    </w:pPr>
    <w:rPr>
      <w:szCs w:val="20"/>
    </w:rPr>
  </w:style>
  <w:style w:type="paragraph" w:styleId="aa">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Цветной список - Акцент 11"/>
    <w:basedOn w:val="a0"/>
    <w:link w:val="a9"/>
    <w:uiPriority w:val="34"/>
    <w:qFormat/>
    <w:rsid w:val="00F536A8"/>
    <w:pPr>
      <w:ind w:left="720"/>
      <w:contextualSpacing/>
    </w:pPr>
  </w:style>
  <w:style w:type="paragraph" w:styleId="14">
    <w:name w:val="toc 1"/>
    <w:basedOn w:val="a0"/>
    <w:next w:val="a0"/>
    <w:autoRedefine/>
    <w:uiPriority w:val="99"/>
    <w:rsid w:val="00904A88"/>
    <w:pPr>
      <w:spacing w:before="120" w:after="120"/>
      <w:jc w:val="left"/>
    </w:pPr>
    <w:rPr>
      <w:b/>
      <w:bCs/>
      <w:caps/>
      <w:sz w:val="20"/>
      <w:szCs w:val="20"/>
    </w:rPr>
  </w:style>
  <w:style w:type="paragraph" w:styleId="ae">
    <w:name w:val="annotation text"/>
    <w:basedOn w:val="a0"/>
    <w:link w:val="ad"/>
    <w:uiPriority w:val="99"/>
    <w:qFormat/>
    <w:rsid w:val="00B45392"/>
    <w:rPr>
      <w:sz w:val="20"/>
      <w:szCs w:val="20"/>
    </w:rPr>
  </w:style>
  <w:style w:type="paragraph" w:styleId="af0">
    <w:name w:val="Balloon Text"/>
    <w:basedOn w:val="a0"/>
    <w:link w:val="af"/>
    <w:uiPriority w:val="99"/>
    <w:semiHidden/>
    <w:unhideWhenUsed/>
    <w:qFormat/>
    <w:rsid w:val="00B45392"/>
    <w:pPr>
      <w:spacing w:after="0"/>
    </w:pPr>
    <w:rPr>
      <w:rFonts w:ascii="Tahoma" w:hAnsi="Tahoma" w:cs="Tahoma"/>
      <w:sz w:val="16"/>
      <w:szCs w:val="16"/>
    </w:rPr>
  </w:style>
  <w:style w:type="paragraph" w:styleId="af2">
    <w:name w:val="annotation subject"/>
    <w:basedOn w:val="ae"/>
    <w:next w:val="ae"/>
    <w:link w:val="af1"/>
    <w:uiPriority w:val="99"/>
    <w:semiHidden/>
    <w:unhideWhenUsed/>
    <w:qFormat/>
    <w:rsid w:val="00796379"/>
    <w:rPr>
      <w:b/>
      <w:bCs/>
    </w:rPr>
  </w:style>
  <w:style w:type="paragraph" w:customStyle="1" w:styleId="a">
    <w:name w:val="ПОДзагол"/>
    <w:basedOn w:val="a0"/>
    <w:qFormat/>
    <w:rsid w:val="007E4D37"/>
    <w:pPr>
      <w:numPr>
        <w:numId w:val="5"/>
      </w:numPr>
      <w:spacing w:before="240" w:line="276" w:lineRule="auto"/>
    </w:pPr>
    <w:rPr>
      <w:b/>
      <w:color w:val="000000"/>
    </w:rPr>
  </w:style>
  <w:style w:type="paragraph" w:customStyle="1" w:styleId="1">
    <w:name w:val="Стиль1"/>
    <w:basedOn w:val="a0"/>
    <w:uiPriority w:val="99"/>
    <w:qFormat/>
    <w:rsid w:val="00C97601"/>
    <w:pPr>
      <w:keepNext/>
      <w:keepLines/>
      <w:widowControl w:val="0"/>
      <w:numPr>
        <w:numId w:val="6"/>
      </w:numPr>
      <w:suppressLineNumbers/>
    </w:pPr>
    <w:rPr>
      <w:b/>
      <w:sz w:val="28"/>
    </w:rPr>
  </w:style>
  <w:style w:type="paragraph" w:customStyle="1" w:styleId="3">
    <w:name w:val="Стиль3 Знак"/>
    <w:basedOn w:val="a0"/>
    <w:uiPriority w:val="99"/>
    <w:qFormat/>
    <w:rsid w:val="00C97601"/>
    <w:pPr>
      <w:widowControl w:val="0"/>
      <w:numPr>
        <w:ilvl w:val="2"/>
        <w:numId w:val="6"/>
      </w:numPr>
      <w:tabs>
        <w:tab w:val="left" w:pos="360"/>
      </w:tabs>
      <w:spacing w:after="0"/>
      <w:textAlignment w:val="baseline"/>
    </w:pPr>
    <w:rPr>
      <w:szCs w:val="20"/>
    </w:rPr>
  </w:style>
  <w:style w:type="paragraph" w:styleId="af4">
    <w:name w:val="Body Text Indent"/>
    <w:basedOn w:val="a0"/>
    <w:link w:val="af3"/>
    <w:uiPriority w:val="99"/>
    <w:unhideWhenUsed/>
    <w:rsid w:val="004F2BA5"/>
    <w:pPr>
      <w:spacing w:after="120"/>
      <w:ind w:left="283"/>
    </w:pPr>
  </w:style>
  <w:style w:type="paragraph" w:styleId="afd">
    <w:name w:val="footer"/>
    <w:basedOn w:val="a0"/>
    <w:pPr>
      <w:tabs>
        <w:tab w:val="center" w:pos="4677"/>
        <w:tab w:val="right" w:pos="9355"/>
      </w:tabs>
    </w:pPr>
  </w:style>
  <w:style w:type="paragraph" w:customStyle="1" w:styleId="afe">
    <w:name w:val="Содержимое врезки"/>
    <w:basedOn w:val="a0"/>
    <w:qFormat/>
  </w:style>
  <w:style w:type="character" w:customStyle="1" w:styleId="iceouttxt52">
    <w:name w:val="iceouttxt52"/>
    <w:rsid w:val="00057E6B"/>
    <w:rPr>
      <w:rFonts w:ascii="Arial" w:hAnsi="Arial"/>
      <w:color w:val="666666"/>
      <w:sz w:val="17"/>
    </w:rPr>
  </w:style>
  <w:style w:type="paragraph" w:styleId="aff">
    <w:name w:val="Plain Text"/>
    <w:aliases w:val=" Знак,Знак Знак,Знак Знак Знак Знак,Знак Знак Знак,Знак Знак Знак Знак Знак Знак Знак Знак Знак,Знак Знак Знак Знак Знак Знак Знак Знак,Знак Знак Знак Знак Знак Знак Знак"/>
    <w:basedOn w:val="a0"/>
    <w:link w:val="aff0"/>
    <w:rsid w:val="00E874B4"/>
    <w:pPr>
      <w:suppressAutoHyphens w:val="0"/>
      <w:spacing w:after="0"/>
      <w:jc w:val="left"/>
    </w:pPr>
    <w:rPr>
      <w:rFonts w:ascii="Courier New" w:hAnsi="Courier New"/>
      <w:sz w:val="20"/>
      <w:szCs w:val="20"/>
      <w:lang w:val="en-US" w:eastAsia="en-US"/>
    </w:rPr>
  </w:style>
  <w:style w:type="character" w:customStyle="1" w:styleId="aff0">
    <w:name w:val="Текст Знак"/>
    <w:aliases w:val=" Знак Знак,Знак Знак Знак1,Знак Знак Знак Знак Знак,Знак Знак Знак Знак1,Знак Знак Знак Знак Знак Знак Знак Знак Знак Знак,Знак Знак Знак Знак Знак Знак Знак Знак Знак1,Знак Знак Знак Знак Знак Знак Знак Знак1"/>
    <w:basedOn w:val="a1"/>
    <w:link w:val="aff"/>
    <w:rsid w:val="00E874B4"/>
    <w:rPr>
      <w:rFonts w:ascii="Courier New" w:eastAsia="Times New Roma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tkga_2011@mai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AC66E9BAEE227DFDAEBD4F3CAFF52A4343E0DF4FDEEE359BC4730ABBE6A3F4DB10549285B983CEFAk0R7H" TargetMode="External"/><Relationship Id="rId4" Type="http://schemas.microsoft.com/office/2007/relationships/stylesWithEffects" Target="stylesWithEffects.xml"/><Relationship Id="rId9" Type="http://schemas.openxmlformats.org/officeDocument/2006/relationships/hyperlink" Target="consultantplus://offline/ref=DE58C917D9D0F7B3F1A8D810E6986B39796AE7CC41E68BAA330F5486EDF6Z6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292B1C-7F35-4DB0-BDF0-81CBE1B7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5740</Words>
  <Characters>32721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ОД</Company>
  <LinksUpToDate>false</LinksUpToDate>
  <CharactersWithSpaces>38385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guks_24</dc:creator>
  <cp:lastModifiedBy>Герман</cp:lastModifiedBy>
  <cp:revision>2</cp:revision>
  <cp:lastPrinted>2022-05-13T04:48:00Z</cp:lastPrinted>
  <dcterms:created xsi:type="dcterms:W3CDTF">2022-12-27T01:54:00Z</dcterms:created>
  <dcterms:modified xsi:type="dcterms:W3CDTF">2022-12-27T01:54:00Z</dcterms:modified>
  <dc:language>ru-RU</dc:language>
</cp:coreProperties>
</file>